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E18" w:rsidRPr="002D52BB" w:rsidRDefault="00725E18" w:rsidP="00725E18">
      <w:pPr>
        <w:jc w:val="center"/>
        <w:rPr>
          <w:bCs/>
        </w:rPr>
      </w:pPr>
      <w:r>
        <w:t>РЕСПУБЛИКА</w:t>
      </w:r>
      <w:r w:rsidRPr="00E36B43">
        <w:t xml:space="preserve"> КАРЕЛИЯ</w:t>
      </w:r>
    </w:p>
    <w:p w:rsidR="00725E18" w:rsidRDefault="00725E18" w:rsidP="00725E18">
      <w:pPr>
        <w:jc w:val="center"/>
      </w:pPr>
      <w:r>
        <w:rPr>
          <w:bCs/>
        </w:rPr>
        <w:t>ЛАХДЕНПОХСКИЙ МУНИЦИПАЛЬНЫЙ РАЙОН</w:t>
      </w:r>
    </w:p>
    <w:p w:rsidR="00725E18" w:rsidRDefault="00725E18" w:rsidP="00725E18">
      <w:pPr>
        <w:jc w:val="center"/>
      </w:pPr>
    </w:p>
    <w:p w:rsidR="00725E18" w:rsidRDefault="00725E18" w:rsidP="00725E18">
      <w:pPr>
        <w:jc w:val="center"/>
        <w:rPr>
          <w:bCs/>
        </w:rPr>
      </w:pPr>
      <w:r>
        <w:rPr>
          <w:bCs/>
        </w:rPr>
        <w:t>АДМИНИСТРАЦИЯ ЭЛИСЕНВААРСКОГО СЕЛЬСКОГО ПОСЕЛЕНИЯ</w:t>
      </w:r>
    </w:p>
    <w:p w:rsidR="00725E18" w:rsidRPr="00E36B43" w:rsidRDefault="00725E18" w:rsidP="00725E18">
      <w:pPr>
        <w:jc w:val="center"/>
      </w:pPr>
    </w:p>
    <w:p w:rsidR="00725E18" w:rsidRPr="00E36B43" w:rsidRDefault="00725E18" w:rsidP="00725E18">
      <w:pPr>
        <w:jc w:val="center"/>
      </w:pPr>
      <w:r w:rsidRPr="00E36B43">
        <w:rPr>
          <w:bCs/>
        </w:rPr>
        <w:t>ПОСТАНОВЛЕНИЕ</w:t>
      </w:r>
    </w:p>
    <w:p w:rsidR="00725E18" w:rsidRPr="007B01ED" w:rsidRDefault="00725E18" w:rsidP="00725E18">
      <w:r w:rsidRPr="00E36B43">
        <w:br/>
      </w:r>
      <w:r w:rsidR="00E309F2">
        <w:t>от 01</w:t>
      </w:r>
      <w:r>
        <w:t xml:space="preserve"> декабря 2014</w:t>
      </w:r>
      <w:r w:rsidRPr="00E36B43">
        <w:t xml:space="preserve"> года                                               </w:t>
      </w:r>
      <w:r>
        <w:t xml:space="preserve">            </w:t>
      </w:r>
      <w:r w:rsidR="00E309F2">
        <w:t xml:space="preserve">                            № 59</w:t>
      </w:r>
      <w:r>
        <w:t xml:space="preserve">                                  пос. Элисенваара</w:t>
      </w:r>
      <w:r w:rsidRPr="00546A4B">
        <w:rPr>
          <w:color w:val="1E1E1E"/>
          <w:spacing w:val="-9"/>
        </w:rPr>
        <w:t> </w:t>
      </w:r>
    </w:p>
    <w:p w:rsidR="005C6E66" w:rsidRPr="00725E18" w:rsidRDefault="00725E18" w:rsidP="00725E18">
      <w:pPr>
        <w:shd w:val="clear" w:color="auto" w:fill="FFFFFF"/>
        <w:spacing w:line="255" w:lineRule="atLeast"/>
        <w:ind w:firstLine="150"/>
        <w:rPr>
          <w:color w:val="1E1E1E"/>
        </w:rPr>
      </w:pPr>
      <w:r w:rsidRPr="00546A4B">
        <w:rPr>
          <w:color w:val="1E1E1E"/>
        </w:rPr>
        <w:t> </w:t>
      </w:r>
    </w:p>
    <w:p w:rsidR="005C6E66" w:rsidRPr="001371FD" w:rsidRDefault="005C6E66" w:rsidP="005C6E66">
      <w:pPr>
        <w:rPr>
          <w:b/>
        </w:rPr>
      </w:pPr>
    </w:p>
    <w:p w:rsidR="00725E18" w:rsidRDefault="005C6E66" w:rsidP="00725E18">
      <w:pPr>
        <w:widowControl w:val="0"/>
        <w:tabs>
          <w:tab w:val="left" w:pos="0"/>
        </w:tabs>
      </w:pPr>
      <w:r w:rsidRPr="00725E18">
        <w:t xml:space="preserve">Об утверждении </w:t>
      </w:r>
      <w:r w:rsidR="00725E18">
        <w:t xml:space="preserve">             </w:t>
      </w:r>
      <w:r w:rsidRPr="00725E18">
        <w:t xml:space="preserve">административного </w:t>
      </w:r>
    </w:p>
    <w:p w:rsidR="00725E18" w:rsidRDefault="005C6E66" w:rsidP="00725E18">
      <w:pPr>
        <w:widowControl w:val="0"/>
        <w:tabs>
          <w:tab w:val="left" w:pos="0"/>
        </w:tabs>
        <w:rPr>
          <w:bCs/>
        </w:rPr>
      </w:pPr>
      <w:r w:rsidRPr="00725E18">
        <w:t>регламента</w:t>
      </w:r>
      <w:r w:rsidR="00725E18">
        <w:t xml:space="preserve">   </w:t>
      </w:r>
      <w:r w:rsidRPr="00725E18">
        <w:rPr>
          <w:bCs/>
        </w:rPr>
        <w:t xml:space="preserve">по </w:t>
      </w:r>
      <w:r w:rsidR="00725E18">
        <w:rPr>
          <w:bCs/>
        </w:rPr>
        <w:t xml:space="preserve">    </w:t>
      </w:r>
      <w:r w:rsidRPr="00725E18">
        <w:rPr>
          <w:bCs/>
        </w:rPr>
        <w:t xml:space="preserve">предоставлению </w:t>
      </w:r>
      <w:r w:rsidR="00725E18">
        <w:rPr>
          <w:bCs/>
        </w:rPr>
        <w:t xml:space="preserve">   </w:t>
      </w:r>
      <w:r w:rsidRPr="00725E18">
        <w:rPr>
          <w:bCs/>
        </w:rPr>
        <w:t xml:space="preserve">доступа </w:t>
      </w:r>
    </w:p>
    <w:p w:rsidR="00725E18" w:rsidRDefault="005C6E66" w:rsidP="00725E18">
      <w:pPr>
        <w:widowControl w:val="0"/>
        <w:tabs>
          <w:tab w:val="left" w:pos="0"/>
        </w:tabs>
        <w:rPr>
          <w:bCs/>
        </w:rPr>
      </w:pPr>
      <w:r w:rsidRPr="00725E18">
        <w:rPr>
          <w:bCs/>
        </w:rPr>
        <w:t>к справочно-поисковому</w:t>
      </w:r>
      <w:r w:rsidR="00725E18">
        <w:t xml:space="preserve"> </w:t>
      </w:r>
      <w:r w:rsidRPr="00725E18">
        <w:rPr>
          <w:bCs/>
        </w:rPr>
        <w:t>аппарату библиотек,</w:t>
      </w:r>
    </w:p>
    <w:p w:rsidR="005C6E66" w:rsidRPr="00725E18" w:rsidRDefault="005C6E66" w:rsidP="00725E18">
      <w:pPr>
        <w:widowControl w:val="0"/>
        <w:tabs>
          <w:tab w:val="left" w:pos="0"/>
        </w:tabs>
      </w:pPr>
      <w:r w:rsidRPr="00725E18">
        <w:rPr>
          <w:bCs/>
        </w:rPr>
        <w:t xml:space="preserve"> базам данных</w:t>
      </w:r>
    </w:p>
    <w:p w:rsidR="005C6E66" w:rsidRPr="001371FD" w:rsidRDefault="005C6E66" w:rsidP="005C6E66"/>
    <w:p w:rsidR="000A7B12" w:rsidRDefault="00A94F18" w:rsidP="000A7B12">
      <w:pPr>
        <w:spacing w:before="240"/>
        <w:ind w:firstLine="360"/>
        <w:jc w:val="both"/>
      </w:pPr>
      <w:r w:rsidRPr="006E3F4D">
        <w:t>В соответствии с Федеральным законом от 27.07.2010 г. № 210-ФЗ «Об организации предоставления государственных и муниципальных услуг», постановлением  муниципальных услуг», постановлением Администрации Элисенваарского сельского поселения от  12 мая 2012 года  № 17  «Об утверждении перечня муниципальных и государственных услуг, предоставляемых Администрацией  Элисенваарского сельского поселения и подведомственными муниципальными учреждениями» Администрация Элисенваарского сельского поселения</w:t>
      </w:r>
      <w:r>
        <w:t>,</w:t>
      </w:r>
      <w:r w:rsidR="005C6E66" w:rsidRPr="001371FD">
        <w:t xml:space="preserve">  </w:t>
      </w:r>
    </w:p>
    <w:p w:rsidR="005C6E66" w:rsidRPr="001371FD" w:rsidRDefault="005C6E66" w:rsidP="000A7B12">
      <w:pPr>
        <w:spacing w:before="240"/>
        <w:ind w:firstLine="360"/>
        <w:jc w:val="both"/>
      </w:pPr>
      <w:r w:rsidRPr="001371FD">
        <w:t>ПОСТАНОВЛЯЕТ:</w:t>
      </w:r>
    </w:p>
    <w:p w:rsidR="005C6E66" w:rsidRPr="001371FD" w:rsidRDefault="005C6E66" w:rsidP="005C6E66">
      <w:pPr>
        <w:ind w:firstLine="360"/>
        <w:jc w:val="center"/>
        <w:outlineLvl w:val="0"/>
        <w:rPr>
          <w:b/>
        </w:rPr>
      </w:pPr>
    </w:p>
    <w:p w:rsidR="000A7B12" w:rsidRPr="000A7B12" w:rsidRDefault="005C6E66" w:rsidP="000A7B12">
      <w:pPr>
        <w:pStyle w:val="ae"/>
        <w:numPr>
          <w:ilvl w:val="0"/>
          <w:numId w:val="2"/>
        </w:numPr>
        <w:rPr>
          <w:b/>
          <w:bCs/>
        </w:rPr>
      </w:pPr>
      <w:r w:rsidRPr="001371FD">
        <w:t xml:space="preserve">Утвердить прилагаемый административный </w:t>
      </w:r>
      <w:hyperlink r:id="rId7" w:history="1">
        <w:r w:rsidRPr="001371FD">
          <w:t>регламент</w:t>
        </w:r>
      </w:hyperlink>
      <w:r w:rsidRPr="001371FD">
        <w:t xml:space="preserve"> </w:t>
      </w:r>
      <w:r w:rsidRPr="000A7B12">
        <w:rPr>
          <w:bCs/>
        </w:rPr>
        <w:t>по предоставлению доступа к справочно-поисковому аппарату библиотек, базам данных.</w:t>
      </w:r>
    </w:p>
    <w:p w:rsidR="005C6E66" w:rsidRPr="000A7B12" w:rsidRDefault="005C6E66" w:rsidP="000A7B12">
      <w:pPr>
        <w:pStyle w:val="ae"/>
        <w:numPr>
          <w:ilvl w:val="0"/>
          <w:numId w:val="2"/>
        </w:numPr>
        <w:rPr>
          <w:b/>
          <w:bCs/>
        </w:rPr>
      </w:pPr>
      <w:r w:rsidRPr="001371FD">
        <w:t>Опубл</w:t>
      </w:r>
      <w:r w:rsidR="000A7B12">
        <w:t>иковать настоящее постановление</w:t>
      </w:r>
      <w:r w:rsidRPr="001371FD">
        <w:t xml:space="preserve"> на официальном сайте админист</w:t>
      </w:r>
      <w:r w:rsidR="00D96AB4">
        <w:t>рации Элисенваарского сельского поселения</w:t>
      </w:r>
      <w:r w:rsidR="00396094">
        <w:t xml:space="preserve"> </w:t>
      </w:r>
      <w:r w:rsidR="00396094">
        <w:rPr>
          <w:lang w:val="en-US"/>
        </w:rPr>
        <w:t>elisenvaara</w:t>
      </w:r>
      <w:r w:rsidR="00396094" w:rsidRPr="00396094">
        <w:t>.</w:t>
      </w:r>
      <w:r w:rsidR="00396094">
        <w:rPr>
          <w:lang w:val="en-US"/>
        </w:rPr>
        <w:t>ru</w:t>
      </w:r>
      <w:r w:rsidRPr="001371FD">
        <w:t xml:space="preserve">. </w:t>
      </w:r>
    </w:p>
    <w:p w:rsidR="005C6E66" w:rsidRPr="001371FD" w:rsidRDefault="005C6E66" w:rsidP="005C6E66">
      <w:r w:rsidRPr="001371FD">
        <w:t xml:space="preserve">     </w:t>
      </w:r>
    </w:p>
    <w:p w:rsidR="005C6E66" w:rsidRDefault="005C6E66" w:rsidP="005C6E66">
      <w:pPr>
        <w:ind w:firstLine="360"/>
      </w:pPr>
    </w:p>
    <w:p w:rsidR="000A7B12" w:rsidRDefault="000A7B12" w:rsidP="005C6E66">
      <w:pPr>
        <w:ind w:firstLine="360"/>
      </w:pPr>
    </w:p>
    <w:p w:rsidR="000A7B12" w:rsidRPr="001371FD" w:rsidRDefault="000A7B12" w:rsidP="005C6E66">
      <w:pPr>
        <w:ind w:firstLine="360"/>
      </w:pPr>
    </w:p>
    <w:p w:rsidR="00D96AB4" w:rsidRDefault="005C6E66" w:rsidP="005C6E66">
      <w:r w:rsidRPr="007F26A8">
        <w:t xml:space="preserve">Глава </w:t>
      </w:r>
    </w:p>
    <w:p w:rsidR="005C6E66" w:rsidRPr="007F26A8" w:rsidRDefault="00D96AB4" w:rsidP="005C6E66">
      <w:r>
        <w:t xml:space="preserve">Элисенваарского </w:t>
      </w:r>
      <w:r w:rsidR="005C6E66" w:rsidRPr="007F26A8">
        <w:t>сельского  поселени</w:t>
      </w:r>
      <w:r>
        <w:t xml:space="preserve">я                                    </w:t>
      </w:r>
      <w:r w:rsidR="005C6E66" w:rsidRPr="007F26A8">
        <w:t xml:space="preserve">              </w:t>
      </w:r>
      <w:r>
        <w:t>Т. В. Герасимова</w:t>
      </w:r>
    </w:p>
    <w:p w:rsidR="005C6E66" w:rsidRPr="001371FD" w:rsidRDefault="005C6E66" w:rsidP="005C6E66">
      <w:pPr>
        <w:ind w:firstLine="360"/>
      </w:pPr>
    </w:p>
    <w:p w:rsidR="005C6E66" w:rsidRDefault="005C6E66">
      <w:pPr>
        <w:jc w:val="both"/>
        <w:rPr>
          <w:bCs/>
          <w:sz w:val="28"/>
          <w:szCs w:val="28"/>
        </w:rPr>
      </w:pPr>
    </w:p>
    <w:p w:rsidR="005C6E66" w:rsidRDefault="005C6E66">
      <w:pPr>
        <w:jc w:val="both"/>
        <w:rPr>
          <w:bCs/>
          <w:sz w:val="28"/>
          <w:szCs w:val="28"/>
        </w:rPr>
      </w:pPr>
    </w:p>
    <w:p w:rsidR="005C6E66" w:rsidRDefault="005C6E66">
      <w:pPr>
        <w:jc w:val="both"/>
        <w:rPr>
          <w:bCs/>
          <w:sz w:val="28"/>
          <w:szCs w:val="28"/>
        </w:rPr>
      </w:pPr>
    </w:p>
    <w:p w:rsidR="005C6E66" w:rsidRDefault="005C6E66">
      <w:pPr>
        <w:jc w:val="both"/>
        <w:rPr>
          <w:bCs/>
          <w:sz w:val="28"/>
          <w:szCs w:val="28"/>
        </w:rPr>
      </w:pPr>
    </w:p>
    <w:p w:rsidR="005C6E66" w:rsidRDefault="005C6E66">
      <w:pPr>
        <w:jc w:val="both"/>
        <w:rPr>
          <w:bCs/>
          <w:sz w:val="28"/>
          <w:szCs w:val="28"/>
        </w:rPr>
      </w:pPr>
    </w:p>
    <w:p w:rsidR="005C6E66" w:rsidRDefault="005C6E66">
      <w:pPr>
        <w:jc w:val="both"/>
        <w:rPr>
          <w:bCs/>
          <w:sz w:val="28"/>
          <w:szCs w:val="28"/>
        </w:rPr>
      </w:pPr>
    </w:p>
    <w:p w:rsidR="005C6E66" w:rsidRDefault="005C6E66">
      <w:pPr>
        <w:jc w:val="both"/>
        <w:rPr>
          <w:bCs/>
          <w:sz w:val="28"/>
          <w:szCs w:val="28"/>
        </w:rPr>
      </w:pPr>
    </w:p>
    <w:p w:rsidR="005C6E66" w:rsidRDefault="005C6E66">
      <w:pPr>
        <w:jc w:val="both"/>
        <w:rPr>
          <w:bCs/>
          <w:sz w:val="28"/>
          <w:szCs w:val="28"/>
        </w:rPr>
      </w:pPr>
    </w:p>
    <w:p w:rsidR="005C6E66" w:rsidRDefault="005C6E66">
      <w:pPr>
        <w:jc w:val="both"/>
        <w:rPr>
          <w:bCs/>
          <w:sz w:val="28"/>
          <w:szCs w:val="28"/>
        </w:rPr>
      </w:pPr>
    </w:p>
    <w:p w:rsidR="005C6E66" w:rsidRDefault="005C6E66">
      <w:pPr>
        <w:jc w:val="both"/>
        <w:rPr>
          <w:bCs/>
          <w:sz w:val="28"/>
          <w:szCs w:val="28"/>
        </w:rPr>
      </w:pPr>
    </w:p>
    <w:p w:rsidR="00E309F2" w:rsidRDefault="00182CCB" w:rsidP="005C6E66">
      <w:pPr>
        <w:ind w:left="495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</w:t>
      </w:r>
    </w:p>
    <w:p w:rsidR="00A94F18" w:rsidRDefault="00A94F18" w:rsidP="005C6E66">
      <w:pPr>
        <w:ind w:left="4956"/>
        <w:rPr>
          <w:bCs/>
          <w:sz w:val="28"/>
          <w:szCs w:val="28"/>
        </w:rPr>
      </w:pPr>
    </w:p>
    <w:p w:rsidR="005C6E66" w:rsidRPr="001371FD" w:rsidRDefault="005C6E66" w:rsidP="00E309F2">
      <w:pPr>
        <w:ind w:left="4956"/>
        <w:jc w:val="right"/>
      </w:pPr>
      <w:r w:rsidRPr="001371FD">
        <w:lastRenderedPageBreak/>
        <w:t>Утвержден</w:t>
      </w:r>
    </w:p>
    <w:p w:rsidR="005C6E66" w:rsidRPr="001371FD" w:rsidRDefault="005C6E66" w:rsidP="00E309F2">
      <w:pPr>
        <w:ind w:left="4956"/>
        <w:jc w:val="right"/>
      </w:pPr>
      <w:r w:rsidRPr="001371FD">
        <w:t>Постановлением Администрации</w:t>
      </w:r>
    </w:p>
    <w:p w:rsidR="005C6E66" w:rsidRPr="001371FD" w:rsidRDefault="00D96AB4" w:rsidP="00E309F2">
      <w:pPr>
        <w:ind w:left="4956"/>
        <w:jc w:val="right"/>
      </w:pPr>
      <w:r>
        <w:t>Элисенваарского сельского поселения</w:t>
      </w:r>
    </w:p>
    <w:p w:rsidR="00182CCB" w:rsidRDefault="005C6E66" w:rsidP="00E309F2">
      <w:pPr>
        <w:jc w:val="right"/>
        <w:rPr>
          <w:bCs/>
          <w:sz w:val="28"/>
          <w:szCs w:val="28"/>
        </w:rPr>
      </w:pPr>
      <w:r>
        <w:t xml:space="preserve">                                                                                   </w:t>
      </w:r>
      <w:r w:rsidRPr="001371FD">
        <w:t>№</w:t>
      </w:r>
      <w:r w:rsidR="00E309F2">
        <w:t xml:space="preserve"> 59 от 01.12.2014</w:t>
      </w:r>
      <w:r w:rsidRPr="001371FD">
        <w:t xml:space="preserve"> г. </w:t>
      </w:r>
      <w:r>
        <w:rPr>
          <w:b/>
        </w:rPr>
        <w:t xml:space="preserve">        </w:t>
      </w:r>
      <w:r w:rsidR="00182CCB">
        <w:rPr>
          <w:bCs/>
          <w:sz w:val="28"/>
          <w:szCs w:val="28"/>
        </w:rPr>
        <w:t xml:space="preserve">                   </w:t>
      </w:r>
    </w:p>
    <w:p w:rsidR="00182CCB" w:rsidRDefault="00182CC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</w:p>
    <w:p w:rsidR="00182CCB" w:rsidRDefault="00182CCB">
      <w:pPr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</w:t>
      </w:r>
      <w:r>
        <w:rPr>
          <w:b/>
          <w:bCs/>
          <w:sz w:val="28"/>
          <w:szCs w:val="28"/>
        </w:rPr>
        <w:t>Административный регламент</w:t>
      </w:r>
    </w:p>
    <w:p w:rsidR="00182CCB" w:rsidRDefault="00182CCB">
      <w:pPr>
        <w:ind w:left="2340" w:hanging="23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предоставлению доступа к справочно-поисковому</w:t>
      </w:r>
    </w:p>
    <w:p w:rsidR="00182CCB" w:rsidRDefault="00182CCB">
      <w:pPr>
        <w:ind w:left="2340" w:hanging="23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аппарату библиотек, базам данных</w:t>
      </w:r>
    </w:p>
    <w:p w:rsidR="00182CCB" w:rsidRDefault="00182CCB">
      <w:pPr>
        <w:jc w:val="center"/>
        <w:rPr>
          <w:b/>
          <w:bCs/>
        </w:rPr>
      </w:pPr>
    </w:p>
    <w:p w:rsidR="00182CCB" w:rsidRDefault="00182CCB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182CCB" w:rsidRDefault="00182CCB">
      <w:pPr>
        <w:jc w:val="center"/>
        <w:rPr>
          <w:b/>
          <w:bCs/>
        </w:rPr>
      </w:pPr>
      <w:r>
        <w:rPr>
          <w:b/>
          <w:bCs/>
        </w:rPr>
        <w:t>1.Общие положения</w:t>
      </w:r>
    </w:p>
    <w:p w:rsidR="00182CCB" w:rsidRDefault="00182CCB">
      <w:pPr>
        <w:jc w:val="both"/>
      </w:pPr>
    </w:p>
    <w:p w:rsidR="00182CCB" w:rsidRDefault="00182CCB">
      <w:pPr>
        <w:tabs>
          <w:tab w:val="left" w:pos="360"/>
          <w:tab w:val="left" w:pos="540"/>
          <w:tab w:val="left" w:pos="1080"/>
        </w:tabs>
        <w:jc w:val="both"/>
      </w:pPr>
      <w:r>
        <w:rPr>
          <w:b/>
        </w:rPr>
        <w:t xml:space="preserve">           1.1</w:t>
      </w:r>
      <w:r>
        <w:rPr>
          <w:b/>
          <w:i/>
        </w:rPr>
        <w:t xml:space="preserve">. </w:t>
      </w:r>
      <w:r>
        <w:t xml:space="preserve">Настоящий административный регламент по </w:t>
      </w:r>
      <w:r>
        <w:rPr>
          <w:bCs/>
        </w:rPr>
        <w:t>предоставлению доступа к справочно-поисковому аппарату библиотек, базам данных</w:t>
      </w:r>
      <w:r>
        <w:rPr>
          <w:bCs/>
          <w:sz w:val="28"/>
          <w:szCs w:val="28"/>
        </w:rPr>
        <w:t xml:space="preserve"> </w:t>
      </w:r>
      <w:r>
        <w:t xml:space="preserve">(далее Административный регламент) </w:t>
      </w:r>
      <w:r>
        <w:rPr>
          <w:bCs/>
          <w:sz w:val="28"/>
          <w:szCs w:val="28"/>
        </w:rPr>
        <w:t xml:space="preserve"> </w:t>
      </w:r>
      <w:r>
        <w:rPr>
          <w:bCs/>
        </w:rPr>
        <w:t xml:space="preserve">для </w:t>
      </w:r>
      <w:r>
        <w:t>организации библиотечного  обслуживания населения разработан в целях повышения качества предоставления и доступности услуги, создания комфортных условий для получения услуги. Административный регламент определяет порядок, сроки и последовательность действий при организации библиотечного обслуживания населения.</w:t>
      </w:r>
    </w:p>
    <w:p w:rsidR="00182CCB" w:rsidRDefault="00182CCB">
      <w:pPr>
        <w:jc w:val="both"/>
      </w:pPr>
      <w:r>
        <w:t xml:space="preserve">Исполнение </w:t>
      </w:r>
      <w:r>
        <w:rPr>
          <w:bCs/>
        </w:rPr>
        <w:t>данной</w:t>
      </w:r>
      <w:r>
        <w:t xml:space="preserve"> функции осуществляется  библиотеками му</w:t>
      </w:r>
      <w:r w:rsidR="00D96AB4">
        <w:t>ниципального казуннего учреждения</w:t>
      </w:r>
      <w:r>
        <w:t xml:space="preserve"> </w:t>
      </w:r>
      <w:r w:rsidR="00D96AB4" w:rsidRPr="00D96AB4">
        <w:t>«</w:t>
      </w:r>
      <w:r w:rsidR="00D96AB4" w:rsidRPr="00D96AB4">
        <w:rPr>
          <w:bCs/>
        </w:rPr>
        <w:t>Эстерловский</w:t>
      </w:r>
      <w:r w:rsidR="00D96AB4" w:rsidRPr="00D96AB4">
        <w:t> культурнобиблиотечный </w:t>
      </w:r>
      <w:r w:rsidR="00D96AB4" w:rsidRPr="00D96AB4">
        <w:rPr>
          <w:bCs/>
        </w:rPr>
        <w:t>центр</w:t>
      </w:r>
      <w:r w:rsidR="00D96AB4" w:rsidRPr="00D96AB4">
        <w:t>»</w:t>
      </w:r>
      <w:r w:rsidR="00D96AB4">
        <w:t xml:space="preserve"> (далее – МКУ</w:t>
      </w:r>
      <w:r>
        <w:t xml:space="preserve"> «</w:t>
      </w:r>
      <w:r w:rsidR="00D96AB4">
        <w:t>Эстерловский КБЦ</w:t>
      </w:r>
      <w:r>
        <w:t>»).</w:t>
      </w:r>
    </w:p>
    <w:p w:rsidR="00182CCB" w:rsidRDefault="00182CCB">
      <w:pPr>
        <w:jc w:val="both"/>
      </w:pPr>
      <w:r>
        <w:t xml:space="preserve">      П</w:t>
      </w:r>
      <w:r>
        <w:rPr>
          <w:bCs/>
        </w:rPr>
        <w:t>редоставление доступа к справочно-поисковому аппарату библиотек, базам данных (далее – услуга)</w:t>
      </w:r>
      <w:r>
        <w:rPr>
          <w:bCs/>
          <w:sz w:val="28"/>
          <w:szCs w:val="28"/>
        </w:rPr>
        <w:t xml:space="preserve"> </w:t>
      </w:r>
      <w:r>
        <w:t xml:space="preserve">для  библиотечного обслуживания населения осуществляется в соответствии с нормативными правовыми актами Российской Федерации,  </w:t>
      </w:r>
      <w:r>
        <w:rPr>
          <w:bCs/>
          <w:iCs/>
        </w:rPr>
        <w:t>регулирующими  исполнение услуги</w:t>
      </w:r>
      <w:r>
        <w:t>.</w:t>
      </w:r>
    </w:p>
    <w:p w:rsidR="00182CCB" w:rsidRDefault="00182CCB">
      <w:pPr>
        <w:ind w:left="540"/>
        <w:jc w:val="both"/>
      </w:pPr>
      <w:r>
        <w:rPr>
          <w:b/>
        </w:rPr>
        <w:t xml:space="preserve">  1.2. </w:t>
      </w:r>
      <w:r>
        <w:t>В настоящем административном регламенте используются следующие понятия и термины:</w:t>
      </w:r>
    </w:p>
    <w:p w:rsidR="00182CCB" w:rsidRDefault="00182CCB">
      <w:pPr>
        <w:jc w:val="both"/>
      </w:pPr>
      <w:r>
        <w:rPr>
          <w:b/>
          <w:bCs/>
        </w:rPr>
        <w:t>библиотека</w:t>
      </w:r>
      <w:r>
        <w:t xml:space="preserve"> - информационное, культурное, образовательное учреждение, располагающее организованным фондом тиражированных документов и предоставляющее их во временное пользование физическим и юридическим лицам; </w:t>
      </w:r>
    </w:p>
    <w:p w:rsidR="00182CCB" w:rsidRDefault="00182CCB">
      <w:pPr>
        <w:jc w:val="both"/>
      </w:pPr>
      <w:r>
        <w:rPr>
          <w:b/>
          <w:bCs/>
        </w:rPr>
        <w:t>библиотекарь</w:t>
      </w:r>
      <w:r>
        <w:t xml:space="preserve"> – сотрудник библиотеки, осуществляющий информационно-библиотечное обслуживание населения;</w:t>
      </w:r>
    </w:p>
    <w:p w:rsidR="00182CCB" w:rsidRDefault="00182CCB">
      <w:pPr>
        <w:jc w:val="both"/>
      </w:pPr>
      <w:r>
        <w:rPr>
          <w:b/>
          <w:bCs/>
        </w:rPr>
        <w:t>библиотечный абонемент</w:t>
      </w:r>
      <w:r>
        <w:t xml:space="preserve"> – форма обслуживания, предусматривающая выдачу документов на определенных условиях для использования вне библиотеки;</w:t>
      </w:r>
    </w:p>
    <w:p w:rsidR="00182CCB" w:rsidRDefault="00182CCB">
      <w:pPr>
        <w:jc w:val="both"/>
      </w:pPr>
      <w:r>
        <w:rPr>
          <w:b/>
          <w:bCs/>
        </w:rPr>
        <w:t>справочно-библиографический аппарат (СБА)</w:t>
      </w:r>
      <w:r>
        <w:t xml:space="preserve"> – совокупность традиционных и электронных справочных и библиографических изданий, библиотечных каталогов и картотек, используемых при обслуживании читателей для поиска необходимой им информации;</w:t>
      </w:r>
    </w:p>
    <w:p w:rsidR="00182CCB" w:rsidRDefault="00182CCB">
      <w:pPr>
        <w:jc w:val="both"/>
      </w:pPr>
      <w:r>
        <w:rPr>
          <w:b/>
          <w:bCs/>
        </w:rPr>
        <w:t>библиотечный каталог</w:t>
      </w:r>
      <w:r>
        <w:t xml:space="preserve"> – совокупность расположенных по определенным правилам библиографических записей на документы, раскрывающая состав и содержание фонда библиотеки (информационного центра);</w:t>
      </w:r>
    </w:p>
    <w:p w:rsidR="00182CCB" w:rsidRDefault="00182CCB">
      <w:pPr>
        <w:jc w:val="both"/>
      </w:pPr>
      <w:r>
        <w:rPr>
          <w:b/>
          <w:bCs/>
        </w:rPr>
        <w:t>картотеки и базы данных</w:t>
      </w:r>
      <w:r>
        <w:t xml:space="preserve"> – это совокупность сведений о документах или извлеченных из них фактах в независимости от наличия этих материалов в фонде данной библиотеки, зафиксированных на традиционных и электронных носителях;</w:t>
      </w:r>
    </w:p>
    <w:p w:rsidR="00182CCB" w:rsidRDefault="00182CCB">
      <w:pPr>
        <w:pStyle w:val="a6"/>
        <w:jc w:val="both"/>
      </w:pPr>
      <w:r>
        <w:rPr>
          <w:b/>
        </w:rPr>
        <w:t>библиотечный фонд</w:t>
      </w:r>
      <w:r>
        <w:t xml:space="preserve"> – организационно - упорядоченная  совокупность  всех               видов документов,  имеющихся  в  библиотеке.    Основными    характеристиками                  фонда    библиотеки    являются:    разумность   (оптимальный)     объем,  информативность    (соответствие  запросам пользователей),   обновляемость;</w:t>
      </w:r>
      <w:r>
        <w:rPr>
          <w:b/>
          <w:bCs/>
        </w:rPr>
        <w:t xml:space="preserve">                                                                                    документ</w:t>
      </w:r>
      <w:r>
        <w:t xml:space="preserve"> - материальный объект с зафиксированной на нем информацией  в виде   текста, звукозаписи     или    изображения,    предназначенный    для   передачи    во   времени     и пространстве в целях хранения и  общественного использования;</w:t>
      </w:r>
      <w:r>
        <w:rPr>
          <w:b/>
          <w:bCs/>
        </w:rPr>
        <w:t xml:space="preserve">                                    межбиблиотечный абонемент</w:t>
      </w:r>
      <w:r>
        <w:t xml:space="preserve"> – абонемент, основанный   на  использовании  документов других библиотек при их отсутствии в данном фонде;                                                                                                          </w:t>
      </w:r>
      <w:r>
        <w:rPr>
          <w:b/>
          <w:bCs/>
        </w:rPr>
        <w:t>пользователь библиотеки</w:t>
      </w:r>
      <w:r>
        <w:t xml:space="preserve"> - физическое или юридическое лицо, пользующееся услугами библиотеки;                                                                                                                     </w:t>
      </w:r>
      <w:r>
        <w:rPr>
          <w:b/>
          <w:bCs/>
        </w:rPr>
        <w:t>читательский формуляр</w:t>
      </w:r>
      <w:r>
        <w:t xml:space="preserve"> – документ,  предназначенный   для учета  пользователей, содержащий информацию о пользователе, о выданных пользователю и возвращенных им документов.</w:t>
      </w:r>
    </w:p>
    <w:p w:rsidR="00182CCB" w:rsidRDefault="00182CCB">
      <w:pPr>
        <w:pStyle w:val="ConsPlusNormal"/>
        <w:widowControl/>
        <w:tabs>
          <w:tab w:val="left" w:pos="540"/>
          <w:tab w:val="left" w:pos="720"/>
          <w:tab w:val="left" w:pos="90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1.3. </w:t>
      </w:r>
      <w:r>
        <w:rPr>
          <w:rFonts w:ascii="Times New Roman" w:hAnsi="Times New Roman" w:cs="Times New Roman"/>
          <w:sz w:val="24"/>
          <w:szCs w:val="24"/>
        </w:rPr>
        <w:t xml:space="preserve">Потребителями (заявителями)   услуги (далее – Пользователи) являются юридические и физические лица, жители </w:t>
      </w:r>
      <w:r w:rsidR="00D96AB4"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независимо от пола, возраста, национальности, образования, социального положения, политических убеждений, отношения к религии.</w:t>
      </w:r>
    </w:p>
    <w:p w:rsidR="00182CCB" w:rsidRDefault="00182CCB">
      <w:pPr>
        <w:pStyle w:val="ConsPlusNormal"/>
        <w:widowControl/>
        <w:tabs>
          <w:tab w:val="left" w:pos="180"/>
          <w:tab w:val="left" w:pos="3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Иногородние и иностранные граждане, а также лица без гражданства обслуживаются в </w:t>
      </w:r>
      <w:r w:rsidR="005674F1">
        <w:rPr>
          <w:rFonts w:ascii="Times New Roman" w:hAnsi="Times New Roman" w:cs="Times New Roman"/>
          <w:sz w:val="24"/>
          <w:szCs w:val="24"/>
        </w:rPr>
        <w:t xml:space="preserve"> библиотеках </w:t>
      </w:r>
      <w:r w:rsidR="00D96AB4">
        <w:rPr>
          <w:rFonts w:ascii="Times New Roman" w:hAnsi="Times New Roman" w:cs="Times New Roman"/>
          <w:sz w:val="24"/>
          <w:szCs w:val="24"/>
        </w:rPr>
        <w:t>МКУ «Эстерловский КБЦ»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Уставом </w:t>
      </w:r>
      <w:r w:rsidR="00D96AB4">
        <w:rPr>
          <w:rFonts w:ascii="Times New Roman" w:hAnsi="Times New Roman" w:cs="Times New Roman"/>
          <w:sz w:val="24"/>
          <w:szCs w:val="24"/>
        </w:rPr>
        <w:t>МКУ «Эстерловский КБЦ»</w:t>
      </w:r>
      <w:r>
        <w:rPr>
          <w:rFonts w:ascii="Times New Roman" w:hAnsi="Times New Roman" w:cs="Times New Roman"/>
          <w:sz w:val="24"/>
          <w:szCs w:val="24"/>
        </w:rPr>
        <w:t xml:space="preserve"> и Правилами пользования библиотеками </w:t>
      </w:r>
      <w:r w:rsidR="00352CE5">
        <w:rPr>
          <w:rFonts w:ascii="Times New Roman" w:hAnsi="Times New Roman" w:cs="Times New Roman"/>
          <w:sz w:val="24"/>
          <w:szCs w:val="24"/>
        </w:rPr>
        <w:t>МКУ «Эстерловский КБЦ»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2CCB" w:rsidRDefault="00182CCB">
      <w:pPr>
        <w:tabs>
          <w:tab w:val="left" w:pos="360"/>
          <w:tab w:val="left" w:pos="540"/>
          <w:tab w:val="left" w:pos="1080"/>
        </w:tabs>
        <w:ind w:firstLine="540"/>
        <w:jc w:val="both"/>
      </w:pPr>
      <w:r>
        <w:rPr>
          <w:b/>
        </w:rPr>
        <w:t xml:space="preserve">  1.4. </w:t>
      </w:r>
      <w:r>
        <w:t>Получение информации по вопросам предоставления услуги о ходе предоставления услуги осуществляется посредством:</w:t>
      </w:r>
    </w:p>
    <w:p w:rsidR="00182CCB" w:rsidRDefault="00182CCB">
      <w:pPr>
        <w:tabs>
          <w:tab w:val="left" w:pos="1620"/>
          <w:tab w:val="left" w:pos="1980"/>
        </w:tabs>
        <w:jc w:val="both"/>
      </w:pPr>
      <w:r>
        <w:t xml:space="preserve">-    телефонной связи, электронного информирования; </w:t>
      </w:r>
    </w:p>
    <w:p w:rsidR="00182CCB" w:rsidRDefault="00182CCB">
      <w:pPr>
        <w:tabs>
          <w:tab w:val="left" w:pos="1260"/>
          <w:tab w:val="left" w:pos="1980"/>
        </w:tabs>
        <w:jc w:val="both"/>
      </w:pPr>
      <w:r>
        <w:t xml:space="preserve">-    публикации в средствах массовой информации; </w:t>
      </w:r>
    </w:p>
    <w:p w:rsidR="00182CCB" w:rsidRDefault="00182CCB">
      <w:pPr>
        <w:tabs>
          <w:tab w:val="left" w:pos="1260"/>
          <w:tab w:val="left" w:pos="1980"/>
        </w:tabs>
        <w:jc w:val="both"/>
      </w:pPr>
      <w:r>
        <w:t xml:space="preserve">-    на сайте администрации  </w:t>
      </w:r>
      <w:r w:rsidR="00D96AB4">
        <w:t>Элисенваарского сельского поселения</w:t>
      </w:r>
      <w:r w:rsidR="00F23A13">
        <w:t>:</w:t>
      </w:r>
      <w:r w:rsidR="00396094" w:rsidRPr="00396094">
        <w:t xml:space="preserve"> </w:t>
      </w:r>
      <w:r w:rsidR="00396094">
        <w:rPr>
          <w:lang w:val="en-US"/>
        </w:rPr>
        <w:t>elisenvaara</w:t>
      </w:r>
      <w:r w:rsidR="00396094" w:rsidRPr="00396094">
        <w:t>.</w:t>
      </w:r>
      <w:r w:rsidR="00396094">
        <w:rPr>
          <w:lang w:val="en-US"/>
        </w:rPr>
        <w:t>ru</w:t>
      </w:r>
      <w:r>
        <w:t xml:space="preserve">;          </w:t>
      </w:r>
    </w:p>
    <w:p w:rsidR="00182CCB" w:rsidRDefault="00182CCB">
      <w:pPr>
        <w:tabs>
          <w:tab w:val="left" w:pos="1260"/>
          <w:tab w:val="left" w:pos="1980"/>
        </w:tabs>
        <w:jc w:val="both"/>
      </w:pPr>
      <w:r>
        <w:t xml:space="preserve">-    непосредственно в библиотеках </w:t>
      </w:r>
      <w:r w:rsidR="00D96AB4">
        <w:t>МКУ «Эстерловский КБЦ»</w:t>
      </w:r>
      <w:r>
        <w:t>;</w:t>
      </w:r>
    </w:p>
    <w:p w:rsidR="00182CCB" w:rsidRDefault="00182CCB">
      <w:pPr>
        <w:autoSpaceDE w:val="0"/>
        <w:jc w:val="both"/>
      </w:pPr>
      <w:r>
        <w:t>-    посредством личного обращения получателей услуги.</w:t>
      </w:r>
    </w:p>
    <w:p w:rsidR="00182CCB" w:rsidRDefault="00182CCB">
      <w:pPr>
        <w:pStyle w:val="ConsPlusNormal"/>
        <w:widowControl/>
        <w:tabs>
          <w:tab w:val="left" w:pos="900"/>
          <w:tab w:val="left" w:pos="1080"/>
        </w:tabs>
        <w:ind w:firstLine="684"/>
        <w:jc w:val="both"/>
      </w:pPr>
      <w:r>
        <w:t xml:space="preserve">    </w:t>
      </w:r>
    </w:p>
    <w:p w:rsidR="00182CCB" w:rsidRDefault="00182CCB">
      <w:pPr>
        <w:tabs>
          <w:tab w:val="left" w:pos="2340"/>
        </w:tabs>
        <w:jc w:val="center"/>
        <w:rPr>
          <w:b/>
          <w:bCs/>
        </w:rPr>
      </w:pPr>
      <w:r>
        <w:rPr>
          <w:b/>
          <w:bCs/>
        </w:rPr>
        <w:t>2. Стандарт предоставления услуги</w:t>
      </w:r>
    </w:p>
    <w:p w:rsidR="00182CCB" w:rsidRDefault="00182CCB">
      <w:pPr>
        <w:tabs>
          <w:tab w:val="left" w:pos="2340"/>
        </w:tabs>
        <w:jc w:val="both"/>
        <w:rPr>
          <w:b/>
          <w:bCs/>
        </w:rPr>
      </w:pPr>
    </w:p>
    <w:p w:rsidR="00182CCB" w:rsidRDefault="00182CCB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bCs/>
        </w:rPr>
      </w:pPr>
      <w:r>
        <w:rPr>
          <w:b/>
          <w:bCs/>
          <w:iCs/>
        </w:rPr>
        <w:t xml:space="preserve">           2.1. </w:t>
      </w:r>
      <w:r>
        <w:rPr>
          <w:bCs/>
        </w:rPr>
        <w:t>Наименование услуги:</w:t>
      </w:r>
    </w:p>
    <w:p w:rsidR="00182CCB" w:rsidRDefault="00182CCB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bCs/>
        </w:rPr>
      </w:pPr>
      <w:r>
        <w:rPr>
          <w:bCs/>
        </w:rPr>
        <w:t xml:space="preserve">     «Предоставление доступа к справочно-поисковому аппарату библиотек, базам данных».</w:t>
      </w:r>
    </w:p>
    <w:p w:rsidR="00182CCB" w:rsidRDefault="00182CCB" w:rsidP="00241E22">
      <w:pPr>
        <w:tabs>
          <w:tab w:val="left" w:pos="540"/>
          <w:tab w:val="left" w:pos="720"/>
          <w:tab w:val="left" w:pos="1080"/>
          <w:tab w:val="left" w:pos="1260"/>
        </w:tabs>
        <w:jc w:val="both"/>
      </w:pPr>
      <w:r>
        <w:rPr>
          <w:b/>
        </w:rPr>
        <w:t xml:space="preserve">           2.2. </w:t>
      </w:r>
      <w:r>
        <w:t>Информация о месте нахождения и графике работы исполнителя:</w:t>
      </w:r>
      <w:r w:rsidR="00241E22" w:rsidRPr="00241E22">
        <w:t xml:space="preserve"> </w:t>
      </w:r>
      <w:r w:rsidR="00D96AB4" w:rsidRPr="00D96AB4">
        <w:t>МКУ «Эстерловский КБЦ»</w:t>
      </w:r>
      <w:r>
        <w:t xml:space="preserve">: </w:t>
      </w:r>
    </w:p>
    <w:p w:rsidR="00182CCB" w:rsidRDefault="00182CCB">
      <w:pPr>
        <w:jc w:val="both"/>
      </w:pPr>
      <w:r>
        <w:t xml:space="preserve">Почтовый адрес: </w:t>
      </w:r>
      <w:r w:rsidR="00D96AB4">
        <w:t>186720</w:t>
      </w:r>
      <w:r>
        <w:t xml:space="preserve">  </w:t>
      </w:r>
      <w:r w:rsidR="0065031A">
        <w:t>Республика Карелия</w:t>
      </w:r>
      <w:r>
        <w:t>,</w:t>
      </w:r>
      <w:r w:rsidR="0065031A">
        <w:t xml:space="preserve"> </w:t>
      </w:r>
      <w:r w:rsidR="00D96AB4">
        <w:t>Лахденпохский район, п. Эстерло</w:t>
      </w:r>
      <w:r w:rsidR="0065031A">
        <w:t xml:space="preserve">, </w:t>
      </w:r>
      <w:r w:rsidR="00D96AB4">
        <w:t>ул</w:t>
      </w:r>
      <w:r w:rsidR="0065031A">
        <w:t xml:space="preserve">. </w:t>
      </w:r>
      <w:r w:rsidR="00D96AB4">
        <w:t>Центральная,</w:t>
      </w:r>
      <w:r w:rsidR="0065031A">
        <w:t xml:space="preserve"> </w:t>
      </w:r>
    </w:p>
    <w:p w:rsidR="00182CCB" w:rsidRDefault="00182CCB">
      <w:pPr>
        <w:jc w:val="both"/>
      </w:pPr>
      <w:r>
        <w:t xml:space="preserve">Оказание услуги производится следующими </w:t>
      </w:r>
      <w:r w:rsidR="0065031A">
        <w:t>библиотеками</w:t>
      </w:r>
      <w:r>
        <w:t xml:space="preserve"> </w:t>
      </w:r>
      <w:r w:rsidR="00D96AB4">
        <w:t>МКУ «Эстерловский КБЦ»</w:t>
      </w:r>
      <w:r>
        <w:t>:</w:t>
      </w:r>
    </w:p>
    <w:p w:rsidR="00C76454" w:rsidRDefault="00352CE5">
      <w:pPr>
        <w:jc w:val="both"/>
      </w:pPr>
      <w:r>
        <w:t>Библиотека п. Эстерло: п. Кетроваара.</w:t>
      </w:r>
    </w:p>
    <w:p w:rsidR="00182CCB" w:rsidRPr="00352CE5" w:rsidRDefault="00C76454">
      <w:pPr>
        <w:jc w:val="both"/>
      </w:pPr>
      <w:r>
        <w:t>Время работы: пон</w:t>
      </w:r>
      <w:r w:rsidR="00352CE5">
        <w:t>едельник – пятница.</w:t>
      </w:r>
    </w:p>
    <w:p w:rsidR="00182CCB" w:rsidRDefault="00182CCB">
      <w:pPr>
        <w:tabs>
          <w:tab w:val="left" w:pos="540"/>
          <w:tab w:val="left" w:pos="720"/>
          <w:tab w:val="left" w:pos="1080"/>
        </w:tabs>
        <w:jc w:val="both"/>
      </w:pPr>
      <w:r>
        <w:t xml:space="preserve">           </w:t>
      </w:r>
      <w:r>
        <w:rPr>
          <w:b/>
        </w:rPr>
        <w:t xml:space="preserve">2.3. </w:t>
      </w:r>
      <w:r>
        <w:t xml:space="preserve">Конечными результатами предоставления   услуги являются: </w:t>
      </w:r>
    </w:p>
    <w:p w:rsidR="00182CCB" w:rsidRDefault="00182CCB">
      <w:pPr>
        <w:tabs>
          <w:tab w:val="left" w:pos="720"/>
        </w:tabs>
        <w:jc w:val="both"/>
      </w:pPr>
      <w:r>
        <w:t xml:space="preserve">           </w:t>
      </w:r>
      <w:r>
        <w:rPr>
          <w:b/>
        </w:rPr>
        <w:t xml:space="preserve"> -</w:t>
      </w:r>
      <w:r>
        <w:t xml:space="preserve">предоставление доступа к базам данных, документу  и информации, вне зависимости от формы их хранения и содержания; </w:t>
      </w:r>
    </w:p>
    <w:p w:rsidR="00182CCB" w:rsidRDefault="00182CCB">
      <w:pPr>
        <w:tabs>
          <w:tab w:val="left" w:pos="720"/>
          <w:tab w:val="left" w:pos="900"/>
        </w:tabs>
        <w:jc w:val="both"/>
      </w:pPr>
      <w:r>
        <w:t xml:space="preserve">            -выдача тиражированных документов во временное пользование по требованию, либо мотивированный отказ в выдаче их во временное пользование по требованию.  </w:t>
      </w:r>
    </w:p>
    <w:p w:rsidR="00182CCB" w:rsidRDefault="00182CCB">
      <w:pPr>
        <w:tabs>
          <w:tab w:val="left" w:pos="1080"/>
        </w:tabs>
        <w:jc w:val="both"/>
      </w:pPr>
      <w:r>
        <w:rPr>
          <w:b/>
          <w:bCs/>
          <w:iCs/>
        </w:rPr>
        <w:t xml:space="preserve">           2.4. </w:t>
      </w:r>
      <w:r>
        <w:t>Срок предоставления услуги, включая проведение всех необходимых административных процедур, не должен превышать 60 минут с момента получения специалистом, ответственным за предоставление муниципальной услуги, соответствующего обращения от Пользователя, оформленного в соответствии с требованиями настоящего Регламента.</w:t>
      </w:r>
    </w:p>
    <w:p w:rsidR="00182CCB" w:rsidRDefault="00182CCB">
      <w:pPr>
        <w:tabs>
          <w:tab w:val="left" w:pos="180"/>
          <w:tab w:val="left" w:pos="360"/>
        </w:tabs>
        <w:jc w:val="both"/>
      </w:pPr>
      <w:r>
        <w:t xml:space="preserve">      В случае возникновения чрезвычайных и непредвиденных обстоятельств непреодолимой силы срок предоставления услуги составляет 5 рабочих дней с момента прекращения действия данных обстоятельств.</w:t>
      </w:r>
    </w:p>
    <w:p w:rsidR="00182CCB" w:rsidRDefault="00182CCB">
      <w:pPr>
        <w:autoSpaceDE w:val="0"/>
        <w:jc w:val="both"/>
      </w:pPr>
      <w:r>
        <w:t xml:space="preserve">     Об увеличении срока предоставления услуги Пользователь информируется в течение 3 рабочих дней с момента наступления обстоятельств непреодолимой силы.</w:t>
      </w:r>
    </w:p>
    <w:p w:rsidR="00182CCB" w:rsidRDefault="00182CCB">
      <w:pPr>
        <w:tabs>
          <w:tab w:val="left" w:pos="540"/>
          <w:tab w:val="left" w:pos="720"/>
          <w:tab w:val="left" w:pos="1080"/>
        </w:tabs>
        <w:jc w:val="both"/>
      </w:pPr>
      <w:r>
        <w:rPr>
          <w:b/>
        </w:rPr>
        <w:t xml:space="preserve">           2.5. </w:t>
      </w:r>
      <w:r>
        <w:t>П</w:t>
      </w:r>
      <w:r>
        <w:rPr>
          <w:bCs/>
        </w:rPr>
        <w:t xml:space="preserve">редоставление доступа к справочно-поисковому аппарату библиотек, базам данных </w:t>
      </w:r>
      <w:r>
        <w:t xml:space="preserve">для  библиотечного обслуживания населения осуществляется в соответствии </w:t>
      </w:r>
      <w:r>
        <w:rPr>
          <w:bCs/>
          <w:iCs/>
        </w:rPr>
        <w:t>со следующими  правовыми актами,  регулирующими  исполнение услуги</w:t>
      </w:r>
      <w:r>
        <w:t>:</w:t>
      </w:r>
    </w:p>
    <w:p w:rsidR="00182CCB" w:rsidRDefault="00182CCB">
      <w:pPr>
        <w:ind w:firstLine="720"/>
        <w:jc w:val="both"/>
      </w:pPr>
      <w:r>
        <w:t>-Конституцией Российской Федерации;</w:t>
      </w:r>
    </w:p>
    <w:p w:rsidR="00182CCB" w:rsidRDefault="00182CCB">
      <w:pPr>
        <w:ind w:firstLine="720"/>
        <w:jc w:val="both"/>
      </w:pPr>
      <w:r>
        <w:t>-Федеральным законом от 06.10.2003 №131-ФЗ "Об общих принципах организации местного самоуправления в Российской Федерации";</w:t>
      </w:r>
    </w:p>
    <w:p w:rsidR="00182CCB" w:rsidRDefault="00182CCB">
      <w:pPr>
        <w:ind w:firstLine="720"/>
        <w:jc w:val="both"/>
      </w:pPr>
      <w:r>
        <w:t>-Федеральным законом от 09.10.1992 №3612-1 "Основы законодательства Российской Федерации о культуре";</w:t>
      </w:r>
    </w:p>
    <w:p w:rsidR="00182CCB" w:rsidRDefault="00182CCB">
      <w:pPr>
        <w:ind w:firstLine="720"/>
        <w:jc w:val="both"/>
      </w:pPr>
      <w:r>
        <w:t>-Федеральным законом от 29.12.1994  №78-ФЗ "О библиотечном деле";</w:t>
      </w:r>
    </w:p>
    <w:p w:rsidR="00182CCB" w:rsidRDefault="00182CCB">
      <w:pPr>
        <w:tabs>
          <w:tab w:val="left" w:pos="540"/>
        </w:tabs>
        <w:ind w:firstLine="720"/>
        <w:jc w:val="both"/>
      </w:pPr>
      <w:r>
        <w:t>-Федеральным законом от 29.12.1994 №77-ФЗ "Об обязательном экземпляре  документов";</w:t>
      </w:r>
    </w:p>
    <w:p w:rsidR="00182CCB" w:rsidRDefault="00182CCB">
      <w:pPr>
        <w:tabs>
          <w:tab w:val="left" w:pos="540"/>
        </w:tabs>
        <w:ind w:firstLine="720"/>
        <w:jc w:val="both"/>
      </w:pPr>
      <w:r>
        <w:t>-Федеральным законом от 24.07.1998  №124-ФЗ  "Об основных гарантиях прав ребенка в РФ";</w:t>
      </w:r>
    </w:p>
    <w:p w:rsidR="00182CCB" w:rsidRDefault="00182CCB">
      <w:pPr>
        <w:tabs>
          <w:tab w:val="left" w:pos="540"/>
        </w:tabs>
        <w:ind w:firstLine="720"/>
        <w:jc w:val="both"/>
      </w:pPr>
      <w:r>
        <w:t xml:space="preserve">-Постановлением правительства Российской Федерации от 24.07.1997  № 950  "Об утверждении положения о государственной системе научно-технической информации"; </w:t>
      </w:r>
    </w:p>
    <w:p w:rsidR="00182CCB" w:rsidRDefault="00182CCB">
      <w:pPr>
        <w:tabs>
          <w:tab w:val="left" w:pos="540"/>
          <w:tab w:val="left" w:pos="900"/>
        </w:tabs>
        <w:ind w:firstLine="720"/>
        <w:jc w:val="both"/>
      </w:pPr>
      <w:r>
        <w:t xml:space="preserve">-Уставом </w:t>
      </w:r>
      <w:r w:rsidR="00352CE5" w:rsidRPr="00352CE5">
        <w:t>МКУ «Эстерловский КБЦ»</w:t>
      </w:r>
      <w: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82CCB" w:rsidRDefault="00182CCB">
      <w:pPr>
        <w:tabs>
          <w:tab w:val="left" w:pos="540"/>
        </w:tabs>
        <w:ind w:firstLine="720"/>
        <w:jc w:val="both"/>
      </w:pPr>
      <w:r>
        <w:t xml:space="preserve">-локальными актами </w:t>
      </w:r>
      <w:r w:rsidR="00352CE5" w:rsidRPr="00352CE5">
        <w:t>МКУ «Эстерловский КБЦ»</w:t>
      </w:r>
      <w:r>
        <w:t>, регламентирующими библиотечную  деятельность;</w:t>
      </w:r>
    </w:p>
    <w:p w:rsidR="00182CCB" w:rsidRDefault="00182CCB">
      <w:pPr>
        <w:tabs>
          <w:tab w:val="left" w:pos="540"/>
        </w:tabs>
        <w:ind w:firstLine="720"/>
        <w:jc w:val="both"/>
      </w:pPr>
      <w:r>
        <w:t>- иными действующими нормативными правовыми актами Р</w:t>
      </w:r>
      <w:r w:rsidR="008521CC">
        <w:t>оссийской Федерации.</w:t>
      </w:r>
    </w:p>
    <w:p w:rsidR="00182CCB" w:rsidRDefault="00182CCB">
      <w:pPr>
        <w:pStyle w:val="ConsPlusNormal"/>
        <w:widowControl/>
        <w:tabs>
          <w:tab w:val="left" w:pos="540"/>
          <w:tab w:val="left" w:pos="1080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2.6. </w:t>
      </w:r>
      <w:r>
        <w:rPr>
          <w:rFonts w:ascii="Times New Roman" w:hAnsi="Times New Roman" w:cs="Times New Roman"/>
          <w:sz w:val="24"/>
          <w:szCs w:val="24"/>
        </w:rPr>
        <w:t xml:space="preserve">Для получения доступа к услуге (записи в библиотеку) необходимо предъявить документ, удостоверяющий личность (паспорт, военный билет или иной официальный документ, содержащий фотографию, сведения о фамилии, имени, отчестве, месте регистрации). </w:t>
      </w:r>
    </w:p>
    <w:p w:rsidR="00182CCB" w:rsidRDefault="00182CCB">
      <w:pPr>
        <w:tabs>
          <w:tab w:val="left" w:pos="360"/>
          <w:tab w:val="left" w:pos="720"/>
          <w:tab w:val="left" w:pos="1080"/>
        </w:tabs>
        <w:autoSpaceDE w:val="0"/>
        <w:jc w:val="both"/>
      </w:pPr>
      <w:r>
        <w:t xml:space="preserve">     Пользователи, не достигшие 14 лет, регистрируются на основании документов, предоставленных их родителями или иными законными представителями и с их письменного согласия (поручительства). </w:t>
      </w:r>
    </w:p>
    <w:p w:rsidR="00182CCB" w:rsidRDefault="00182CCB">
      <w:pPr>
        <w:pStyle w:val="a8"/>
        <w:tabs>
          <w:tab w:val="left" w:pos="540"/>
          <w:tab w:val="left" w:pos="1080"/>
        </w:tabs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sz w:val="24"/>
          <w:szCs w:val="24"/>
        </w:rPr>
        <w:t>2.7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 w:val="0"/>
          <w:sz w:val="24"/>
          <w:szCs w:val="24"/>
        </w:rPr>
        <w:t>Исчерпывающий перечень оснований для отказа в предоставлении услуги:</w:t>
      </w:r>
    </w:p>
    <w:p w:rsidR="00182CCB" w:rsidRDefault="00182CCB">
      <w:pPr>
        <w:pStyle w:val="ConsPlusNormal"/>
        <w:widowControl/>
        <w:tabs>
          <w:tab w:val="left" w:pos="540"/>
          <w:tab w:val="left" w:pos="720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1) не представлен документ,</w:t>
      </w:r>
      <w: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удостоверяющий личность (паспорт, военный билет или иной официальный документ, содержащий фотографию, сведения о фамилии, имени, отчестве, месте регистрации). </w:t>
      </w:r>
    </w:p>
    <w:p w:rsidR="00182CCB" w:rsidRDefault="00182CCB">
      <w:pPr>
        <w:autoSpaceDE w:val="0"/>
        <w:ind w:firstLine="720"/>
        <w:jc w:val="both"/>
      </w:pPr>
      <w:r>
        <w:t>2) на официальном документе отсутствует хотя бы один из реквизитов, наличие которого, согласно законодательству Российской Федерации, является обязательным;</w:t>
      </w:r>
    </w:p>
    <w:p w:rsidR="00182CCB" w:rsidRDefault="00182CCB">
      <w:pPr>
        <w:autoSpaceDE w:val="0"/>
        <w:ind w:firstLine="720"/>
        <w:jc w:val="both"/>
      </w:pPr>
      <w:r>
        <w:t xml:space="preserve">3) Пользователь нарушил Правила пользования муниципальными библиотеками </w:t>
      </w:r>
      <w:r w:rsidR="00D96AB4">
        <w:t>МКУ «Эстерловский КБЦ»</w:t>
      </w:r>
      <w:r>
        <w:t>.</w:t>
      </w:r>
    </w:p>
    <w:p w:rsidR="00182CCB" w:rsidRDefault="00182CCB">
      <w:pPr>
        <w:autoSpaceDE w:val="0"/>
        <w:jc w:val="both"/>
      </w:pPr>
      <w:r>
        <w:t xml:space="preserve">     Пользователь, причинивший ущерб библиотеке, в соответствии с Правилами пользования </w:t>
      </w:r>
      <w:r w:rsidR="00352CE5" w:rsidRPr="00352CE5">
        <w:t>МКУ «Эстерловский КБЦ»</w:t>
      </w:r>
      <w:r>
        <w:t xml:space="preserve"> может  быть лишен  права на оказание библиотечных услуг сроком от одного месяца с момента нарушения и до момента устранения им нарушения и компенсации ущерба, нанесенного библиотеке, а также  полного лишения права пользования услугами </w:t>
      </w:r>
      <w:r w:rsidR="00D96AB4">
        <w:t>МКУ «Эстерловский КБЦ»</w:t>
      </w:r>
      <w:r>
        <w:t>.</w:t>
      </w:r>
    </w:p>
    <w:p w:rsidR="00182CCB" w:rsidRDefault="00182CCB">
      <w:pPr>
        <w:tabs>
          <w:tab w:val="left" w:pos="720"/>
          <w:tab w:val="left" w:pos="1080"/>
        </w:tabs>
        <w:autoSpaceDE w:val="0"/>
        <w:jc w:val="both"/>
      </w:pPr>
      <w:r>
        <w:rPr>
          <w:b/>
        </w:rPr>
        <w:t xml:space="preserve">           2.8. </w:t>
      </w:r>
      <w:r>
        <w:t xml:space="preserve">Основанием для отказа в предоставлении  услуги является: </w:t>
      </w:r>
    </w:p>
    <w:p w:rsidR="00182CCB" w:rsidRDefault="00182CCB">
      <w:pPr>
        <w:tabs>
          <w:tab w:val="left" w:pos="540"/>
          <w:tab w:val="left" w:pos="900"/>
        </w:tabs>
        <w:jc w:val="both"/>
      </w:pPr>
      <w:r>
        <w:t xml:space="preserve">            -отсутствие в запросе необходимых сведений для проведения поиска запрашиваемой информации;</w:t>
      </w:r>
    </w:p>
    <w:p w:rsidR="00182CCB" w:rsidRDefault="00182CCB">
      <w:pPr>
        <w:tabs>
          <w:tab w:val="left" w:pos="540"/>
          <w:tab w:val="left" w:pos="900"/>
        </w:tabs>
        <w:jc w:val="both"/>
      </w:pPr>
      <w:r>
        <w:t xml:space="preserve">            - отсутствие в запросе наименования юридического лица (для граждан – фамилии, имени и отчества), почтового и(или) электронного адреса Пользователя.</w:t>
      </w:r>
    </w:p>
    <w:p w:rsidR="00182CCB" w:rsidRDefault="00182CCB">
      <w:pPr>
        <w:tabs>
          <w:tab w:val="left" w:pos="720"/>
        </w:tabs>
        <w:autoSpaceDE w:val="0"/>
        <w:jc w:val="both"/>
      </w:pPr>
      <w:r>
        <w:rPr>
          <w:b/>
        </w:rPr>
        <w:t xml:space="preserve">           2.9.  </w:t>
      </w:r>
      <w:r>
        <w:t>Предоставление услуги осуществляется бесплатно.</w:t>
      </w:r>
    </w:p>
    <w:p w:rsidR="00182CCB" w:rsidRDefault="00182CCB">
      <w:pPr>
        <w:pStyle w:val="ConsPlusNormal"/>
        <w:widowControl/>
        <w:tabs>
          <w:tab w:val="left" w:pos="-3960"/>
          <w:tab w:val="left" w:pos="72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2.10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Максимальный срок ожидания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Пользователем в очереди при подаче запроса о предоставлении  услуги и при получении результата предоставления услуги  не должен превышать 30 минут.</w:t>
      </w:r>
    </w:p>
    <w:p w:rsidR="00182CCB" w:rsidRDefault="00182CCB">
      <w:pPr>
        <w:tabs>
          <w:tab w:val="left" w:pos="720"/>
          <w:tab w:val="left" w:pos="1080"/>
          <w:tab w:val="left" w:pos="2340"/>
        </w:tabs>
        <w:jc w:val="both"/>
      </w:pPr>
      <w:r>
        <w:rPr>
          <w:b/>
        </w:rPr>
        <w:t xml:space="preserve">           2.11. </w:t>
      </w:r>
      <w:r>
        <w:t>Срок регистрации запроса заявителя о предоставлении  услуги   рассматривается</w:t>
      </w:r>
      <w:r>
        <w:rPr>
          <w:i/>
          <w:sz w:val="26"/>
          <w:szCs w:val="26"/>
        </w:rPr>
        <w:t xml:space="preserve"> </w:t>
      </w:r>
      <w:r>
        <w:t xml:space="preserve">в течение 10 минут,  долгосрочная услуга предоставляется в течение  одной недель. В исключительных случаях срок рассмотрения обращения может быть продлен, но не более чем на 30 дней, с обязательным уведомлением о продлении срока рассмотрения обращения заявителя. </w:t>
      </w:r>
    </w:p>
    <w:p w:rsidR="00182CCB" w:rsidRDefault="00182CCB">
      <w:pPr>
        <w:jc w:val="both"/>
      </w:pPr>
      <w:r>
        <w:rPr>
          <w:i/>
          <w:sz w:val="26"/>
          <w:szCs w:val="26"/>
        </w:rPr>
        <w:t xml:space="preserve"> </w:t>
      </w:r>
      <w:r>
        <w:rPr>
          <w:b/>
        </w:rPr>
        <w:t xml:space="preserve">          2.12. </w:t>
      </w:r>
      <w:r>
        <w:t xml:space="preserve">В помещениях для работы с заявителями размещены информационные стенды, содержащие необходимую информацию по условиям предоставления  услуги, графику работы специалистов, образцы заполняемых документов Пользователями услуги и ряд дополнительной справочной информации.  </w:t>
      </w:r>
    </w:p>
    <w:p w:rsidR="00182CCB" w:rsidRDefault="00182CCB">
      <w:pPr>
        <w:jc w:val="both"/>
      </w:pPr>
      <w:r>
        <w:rPr>
          <w:iCs/>
        </w:rPr>
        <w:t xml:space="preserve">      </w:t>
      </w:r>
      <w:r>
        <w:t xml:space="preserve">Обязательное наличие стандартной вывески с наименованием муниципальной библиотеки и с режимом работы учреждения. </w:t>
      </w:r>
    </w:p>
    <w:p w:rsidR="00182CCB" w:rsidRDefault="00182CC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Место для информирования и приема заявок, ожидания Пользователя должно быть оснащено оборудованием (стойками, кафедрами для возможности оформления документов), отвечающим российским стандартам,  специальной компьютерной техникой,  первичными средствами пожаротушения.</w:t>
      </w:r>
    </w:p>
    <w:p w:rsidR="00182CCB" w:rsidRDefault="00182CCB">
      <w:pPr>
        <w:pStyle w:val="ConsPlusNormal"/>
        <w:widowControl/>
        <w:tabs>
          <w:tab w:val="left" w:pos="540"/>
          <w:tab w:val="left" w:pos="900"/>
          <w:tab w:val="left" w:pos="108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2.13.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Муниципальные библиотеки размещаются с учетом максимальной пространственной доступности. Доступность муниципальной библиотеки для всего населения обеспечивается ее удобным местоположением – в центре </w:t>
      </w:r>
      <w:r w:rsidR="008521CC">
        <w:rPr>
          <w:rFonts w:ascii="Times New Roman" w:hAnsi="Times New Roman" w:cs="Times New Roman"/>
          <w:sz w:val="24"/>
          <w:szCs w:val="24"/>
        </w:rPr>
        <w:t>поселка</w:t>
      </w:r>
      <w:r>
        <w:rPr>
          <w:rFonts w:ascii="Times New Roman" w:hAnsi="Times New Roman" w:cs="Times New Roman"/>
          <w:sz w:val="24"/>
          <w:szCs w:val="24"/>
        </w:rPr>
        <w:t>, вблизи транспортных сообщений. Библиотеки размещаются  в специально приспособленном помещении жилого или общественного здания. При размещении на первом этаже жилого многоэтажного здания обеспечивается удобный и свободный подход для пользователей.</w:t>
      </w:r>
    </w:p>
    <w:p w:rsidR="00182CCB" w:rsidRDefault="00182CCB">
      <w:pPr>
        <w:tabs>
          <w:tab w:val="left" w:pos="72"/>
          <w:tab w:val="left" w:pos="720"/>
        </w:tabs>
        <w:jc w:val="both"/>
        <w:rPr>
          <w:rFonts w:eastAsia="SimSun"/>
        </w:rPr>
      </w:pPr>
    </w:p>
    <w:p w:rsidR="00182CCB" w:rsidRDefault="00182CCB">
      <w:pPr>
        <w:tabs>
          <w:tab w:val="left" w:pos="2340"/>
        </w:tabs>
        <w:autoSpaceDE w:val="0"/>
        <w:jc w:val="center"/>
        <w:rPr>
          <w:b/>
          <w:bCs/>
        </w:rPr>
      </w:pPr>
      <w:r>
        <w:rPr>
          <w:b/>
          <w:bCs/>
        </w:rPr>
        <w:t>3. Состав, последовательность и сроки выполнения</w:t>
      </w:r>
    </w:p>
    <w:p w:rsidR="00182CCB" w:rsidRDefault="00182CCB">
      <w:pPr>
        <w:tabs>
          <w:tab w:val="left" w:pos="2340"/>
        </w:tabs>
        <w:autoSpaceDE w:val="0"/>
        <w:jc w:val="center"/>
        <w:rPr>
          <w:b/>
          <w:bCs/>
        </w:rPr>
      </w:pPr>
      <w:r>
        <w:rPr>
          <w:b/>
          <w:bCs/>
        </w:rPr>
        <w:t>административных процедур, требования к порядку</w:t>
      </w:r>
    </w:p>
    <w:p w:rsidR="00182CCB" w:rsidRDefault="00182CCB">
      <w:pPr>
        <w:tabs>
          <w:tab w:val="left" w:pos="2340"/>
        </w:tabs>
        <w:autoSpaceDE w:val="0"/>
        <w:jc w:val="center"/>
        <w:rPr>
          <w:b/>
          <w:bCs/>
        </w:rPr>
      </w:pPr>
      <w:r>
        <w:rPr>
          <w:b/>
          <w:bCs/>
        </w:rPr>
        <w:t>их выполнения</w:t>
      </w:r>
    </w:p>
    <w:p w:rsidR="00182CCB" w:rsidRDefault="00182CCB">
      <w:pPr>
        <w:autoSpaceDE w:val="0"/>
        <w:jc w:val="both"/>
        <w:rPr>
          <w:b/>
          <w:bCs/>
        </w:rPr>
      </w:pPr>
    </w:p>
    <w:p w:rsidR="00182CCB" w:rsidRDefault="00182CCB">
      <w:pPr>
        <w:autoSpaceDE w:val="0"/>
        <w:jc w:val="both"/>
      </w:pPr>
      <w:r>
        <w:t xml:space="preserve">     Предоставление услуги включает в себя следующую последовательность процедур:</w:t>
      </w:r>
    </w:p>
    <w:p w:rsidR="00182CCB" w:rsidRDefault="00182CCB">
      <w:pPr>
        <w:tabs>
          <w:tab w:val="left" w:pos="1260"/>
          <w:tab w:val="left" w:pos="1440"/>
        </w:tabs>
        <w:ind w:right="170" w:firstLine="902"/>
        <w:jc w:val="both"/>
      </w:pPr>
      <w:r>
        <w:t xml:space="preserve">1)   Библиотекарь производит запись Пользователя в библиотеку, регистрирует (или) перерегистрирует его, оформляет читательский формуляр Пользователя в соответствии с предоставленными документами. </w:t>
      </w:r>
    </w:p>
    <w:p w:rsidR="00182CCB" w:rsidRDefault="00182CCB">
      <w:pPr>
        <w:ind w:right="227" w:firstLine="902"/>
        <w:jc w:val="both"/>
      </w:pPr>
      <w:r>
        <w:t xml:space="preserve">2)  Пользователь в устной или письменной форме осуществляет запрос на выдачу требуемого документа (информации). </w:t>
      </w:r>
    </w:p>
    <w:p w:rsidR="00182CCB" w:rsidRDefault="00182CCB">
      <w:pPr>
        <w:ind w:firstLine="900"/>
        <w:jc w:val="both"/>
      </w:pPr>
      <w:r>
        <w:t>3) Библиотекарь выполняет запрос Пользователя, осуществляет выдачу документов. В соответствии с возможностями библиотеки и спецификой запроса   библиотекарь:</w:t>
      </w:r>
    </w:p>
    <w:p w:rsidR="00182CCB" w:rsidRDefault="00182CCB">
      <w:pPr>
        <w:ind w:firstLine="900"/>
        <w:jc w:val="both"/>
      </w:pPr>
      <w:r>
        <w:t>-обслуживает Пользователя в читальном зале: производит подбор и выдачу специализированных или неспециализированных документов; проводит консультации по каталогам, картотекам, новым поступлениям, отбор и копирование документов;</w:t>
      </w:r>
    </w:p>
    <w:p w:rsidR="00182CCB" w:rsidRDefault="00182CCB">
      <w:pPr>
        <w:ind w:firstLine="900"/>
        <w:jc w:val="both"/>
      </w:pPr>
      <w:r>
        <w:t>-обслуживает Пользователя на абонементе: осуществляет приемку (выдачу) документа от Пользователя, проверку сохранности документа, сверку с читательским формуляром, отметку о приемке (выдаче) документа; осуществляет выдачу  документов из основного книгохранилища;</w:t>
      </w:r>
    </w:p>
    <w:p w:rsidR="00182CCB" w:rsidRDefault="00182CCB">
      <w:pPr>
        <w:ind w:firstLine="900"/>
        <w:jc w:val="both"/>
      </w:pPr>
      <w:r>
        <w:t>-обслуживает Пользователя  внестационарно,  путем заключения договора между библиотекой и организацией, где будет осуществляться  библиотечное обслуживание;</w:t>
      </w:r>
    </w:p>
    <w:p w:rsidR="00182CCB" w:rsidRDefault="00182CCB">
      <w:pPr>
        <w:ind w:firstLine="900"/>
        <w:jc w:val="both"/>
      </w:pPr>
      <w:r>
        <w:t>-обслуживает     Пользователя по межбиблиотечному абонементу (МБА);</w:t>
      </w:r>
    </w:p>
    <w:p w:rsidR="00182CCB" w:rsidRDefault="00182CCB">
      <w:pPr>
        <w:ind w:firstLine="900"/>
        <w:jc w:val="both"/>
      </w:pPr>
      <w:r>
        <w:t>-обслуживает Пользователя путем приема справочно-библиографических запросов;</w:t>
      </w:r>
    </w:p>
    <w:p w:rsidR="00182CCB" w:rsidRDefault="00182CCB">
      <w:pPr>
        <w:ind w:firstLine="900"/>
        <w:jc w:val="both"/>
      </w:pPr>
      <w:r>
        <w:t>-обслуживает Пользователя</w:t>
      </w:r>
      <w:r>
        <w:tab/>
        <w:t>в информационно-библиографическом отделе;</w:t>
      </w:r>
    </w:p>
    <w:p w:rsidR="00182CCB" w:rsidRDefault="00182CCB">
      <w:pPr>
        <w:ind w:firstLine="900"/>
        <w:jc w:val="both"/>
      </w:pPr>
      <w:r>
        <w:t>-оказывает Пользователю методическую, консультационную и практическую помощь.</w:t>
      </w:r>
    </w:p>
    <w:p w:rsidR="00182CCB" w:rsidRDefault="00182CCB">
      <w:pPr>
        <w:jc w:val="both"/>
      </w:pPr>
      <w:r>
        <w:t xml:space="preserve">     При организации библиотечного обслуживания населения </w:t>
      </w:r>
      <w:r w:rsidR="00352CE5" w:rsidRPr="00352CE5">
        <w:t>МКУ «Эстерловский КБЦ»</w:t>
      </w:r>
      <w:r w:rsidR="008521CC">
        <w:t xml:space="preserve"> </w:t>
      </w:r>
      <w:r>
        <w:t>предоставляется:</w:t>
      </w:r>
    </w:p>
    <w:p w:rsidR="00182CCB" w:rsidRDefault="00182CCB">
      <w:pPr>
        <w:tabs>
          <w:tab w:val="left" w:pos="900"/>
        </w:tabs>
        <w:jc w:val="both"/>
      </w:pPr>
      <w:r>
        <w:t xml:space="preserve">               -доступ </w:t>
      </w:r>
      <w:r>
        <w:rPr>
          <w:bCs/>
        </w:rPr>
        <w:t xml:space="preserve">к справочно-поисковому аппарату библиотек, базам данных, в которых содержится  </w:t>
      </w:r>
      <w:r>
        <w:t xml:space="preserve"> информация о составе библиотечных фондов через систему каталогов и другие формы библиотечного информирования;</w:t>
      </w:r>
    </w:p>
    <w:p w:rsidR="00182CCB" w:rsidRDefault="00182CCB">
      <w:pPr>
        <w:jc w:val="both"/>
      </w:pPr>
      <w:r>
        <w:t xml:space="preserve">               - консультативная помощь в поиске и выборе источников информации;</w:t>
      </w:r>
    </w:p>
    <w:p w:rsidR="00182CCB" w:rsidRDefault="00182CCB">
      <w:pPr>
        <w:jc w:val="both"/>
      </w:pPr>
      <w:r>
        <w:t xml:space="preserve">               -временное использование любого документа из библиотечных фондов и        книгохранилища на абонементе, в читальном зале;</w:t>
      </w:r>
    </w:p>
    <w:p w:rsidR="00182CCB" w:rsidRDefault="00182CCB">
      <w:pPr>
        <w:tabs>
          <w:tab w:val="left" w:pos="900"/>
        </w:tabs>
        <w:jc w:val="both"/>
      </w:pPr>
      <w:r>
        <w:t xml:space="preserve">               -пользование документами  или их копиями по межбиблиотечному абонементу;</w:t>
      </w:r>
    </w:p>
    <w:p w:rsidR="00182CCB" w:rsidRDefault="00182CCB">
      <w:pPr>
        <w:ind w:left="900"/>
        <w:jc w:val="both"/>
      </w:pPr>
      <w:r>
        <w:t>-пользование документами в электронном виде;</w:t>
      </w:r>
    </w:p>
    <w:p w:rsidR="00182CCB" w:rsidRDefault="00182CCB">
      <w:pPr>
        <w:ind w:left="900"/>
        <w:jc w:val="both"/>
      </w:pPr>
      <w:r>
        <w:t>- тематический подбор документов по предварительному заказу;</w:t>
      </w:r>
    </w:p>
    <w:p w:rsidR="00182CCB" w:rsidRDefault="00182CCB">
      <w:pPr>
        <w:ind w:left="900"/>
        <w:jc w:val="both"/>
      </w:pPr>
      <w:r>
        <w:t>-пользование библиографическими списками литературы  по заданной теме;</w:t>
      </w:r>
    </w:p>
    <w:p w:rsidR="00182CCB" w:rsidRDefault="00182CCB">
      <w:pPr>
        <w:ind w:left="900"/>
        <w:jc w:val="both"/>
      </w:pPr>
      <w:r>
        <w:t xml:space="preserve">-доступ к методическим материалам, тематическим выставкам, </w:t>
      </w:r>
    </w:p>
    <w:p w:rsidR="00182CCB" w:rsidRDefault="00182CCB">
      <w:pPr>
        <w:tabs>
          <w:tab w:val="left" w:pos="900"/>
        </w:tabs>
        <w:jc w:val="both"/>
      </w:pPr>
      <w:r>
        <w:t xml:space="preserve">               -организация экскурсий по отделам библиотек </w:t>
      </w:r>
      <w:r w:rsidR="00D96AB4">
        <w:t>МКУ «Эстерловский КБЦ»</w:t>
      </w:r>
      <w:r>
        <w:t>, библиотечно-библиографических уроков, литературно-музыкальных вечеров и других мероприятий, предусмотренных уставной деятельностью учреждения.</w:t>
      </w:r>
    </w:p>
    <w:p w:rsidR="00182CCB" w:rsidRDefault="00182CCB">
      <w:pPr>
        <w:tabs>
          <w:tab w:val="left" w:pos="900"/>
        </w:tabs>
        <w:jc w:val="both"/>
      </w:pPr>
    </w:p>
    <w:p w:rsidR="00182CCB" w:rsidRDefault="00182CCB">
      <w:pPr>
        <w:tabs>
          <w:tab w:val="left" w:pos="900"/>
        </w:tabs>
        <w:autoSpaceDE w:val="0"/>
        <w:jc w:val="both"/>
        <w:rPr>
          <w:i/>
        </w:rPr>
      </w:pPr>
      <w:r>
        <w:rPr>
          <w:b/>
        </w:rPr>
        <w:t xml:space="preserve">     </w:t>
      </w:r>
      <w:r>
        <w:t xml:space="preserve"> Блок–схема  административных процедур, выполняемых при предоставлении   услуги, приведена в Приложении   к настоящему Административному регламенту</w:t>
      </w:r>
      <w:r>
        <w:rPr>
          <w:i/>
        </w:rPr>
        <w:t>.</w:t>
      </w:r>
    </w:p>
    <w:p w:rsidR="00182CCB" w:rsidRDefault="00182CCB">
      <w:pPr>
        <w:autoSpaceDE w:val="0"/>
        <w:ind w:left="684"/>
        <w:jc w:val="both"/>
        <w:rPr>
          <w:i/>
        </w:rPr>
      </w:pPr>
    </w:p>
    <w:p w:rsidR="00182CCB" w:rsidRDefault="00182CCB">
      <w:pPr>
        <w:pStyle w:val="ConsPlusNormal"/>
        <w:widowControl/>
        <w:tabs>
          <w:tab w:val="left" w:pos="234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4.Формы контроля за исполнением административного</w:t>
      </w:r>
    </w:p>
    <w:p w:rsidR="00182CCB" w:rsidRDefault="00182CCB">
      <w:pPr>
        <w:pStyle w:val="ConsPlusNormal"/>
        <w:widowControl/>
        <w:tabs>
          <w:tab w:val="left" w:pos="234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регламента</w:t>
      </w:r>
    </w:p>
    <w:p w:rsidR="00182CCB" w:rsidRDefault="00182CCB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82CCB" w:rsidRDefault="00182CCB">
      <w:pPr>
        <w:tabs>
          <w:tab w:val="left" w:pos="720"/>
          <w:tab w:val="left" w:pos="1260"/>
        </w:tabs>
        <w:autoSpaceDE w:val="0"/>
        <w:ind w:firstLine="741"/>
        <w:jc w:val="both"/>
      </w:pPr>
      <w:r>
        <w:rPr>
          <w:b/>
        </w:rPr>
        <w:t>4.1</w:t>
      </w:r>
      <w:r>
        <w:t>. Формы контроля за соблюдением положений административного регламента:</w:t>
      </w:r>
    </w:p>
    <w:p w:rsidR="00182CCB" w:rsidRDefault="00182CCB">
      <w:pPr>
        <w:tabs>
          <w:tab w:val="left" w:pos="720"/>
          <w:tab w:val="left" w:pos="1260"/>
        </w:tabs>
        <w:autoSpaceDE w:val="0"/>
        <w:jc w:val="both"/>
      </w:pPr>
      <w:r>
        <w:t>1) текущий контроль;</w:t>
      </w:r>
    </w:p>
    <w:p w:rsidR="00182CCB" w:rsidRDefault="00182CCB">
      <w:pPr>
        <w:tabs>
          <w:tab w:val="left" w:pos="720"/>
          <w:tab w:val="left" w:pos="1260"/>
        </w:tabs>
        <w:autoSpaceDE w:val="0"/>
        <w:jc w:val="both"/>
      </w:pPr>
      <w:r>
        <w:t xml:space="preserve"> 2) проверки. </w:t>
      </w:r>
    </w:p>
    <w:p w:rsidR="00182CCB" w:rsidRDefault="00182CCB">
      <w:pPr>
        <w:tabs>
          <w:tab w:val="left" w:pos="1260"/>
        </w:tabs>
        <w:autoSpaceDE w:val="0"/>
        <w:ind w:firstLine="741"/>
        <w:jc w:val="both"/>
      </w:pPr>
      <w:r>
        <w:rPr>
          <w:b/>
        </w:rPr>
        <w:t xml:space="preserve">4.2. </w:t>
      </w:r>
      <w:r>
        <w:t xml:space="preserve">Текущий контроль за соблюдением и исполнением специалистами </w:t>
      </w:r>
      <w:r w:rsidR="00352CE5">
        <w:t>МКУ «Эстерловский КБЦ»</w:t>
      </w:r>
      <w:r w:rsidR="008521CC">
        <w:t xml:space="preserve"> </w:t>
      </w:r>
      <w:r>
        <w:t xml:space="preserve">положений настоящего Административного регламента и иных нормативных правовых актов, устанавливающих требования к предоставлению услуги осуществляется: директором </w:t>
      </w:r>
      <w:r w:rsidR="00D96AB4">
        <w:t>МКУ «Эстерловский КБЦ»</w:t>
      </w:r>
      <w:r>
        <w:t xml:space="preserve">, </w:t>
      </w:r>
      <w:r w:rsidR="005674F1">
        <w:t>главным библиотекарем</w:t>
      </w:r>
      <w:r>
        <w:t xml:space="preserve"> ответственным за организацию работы по предоставлению библиотечных услуг.</w:t>
      </w:r>
    </w:p>
    <w:p w:rsidR="00182CCB" w:rsidRDefault="00182CCB">
      <w:pPr>
        <w:tabs>
          <w:tab w:val="left" w:pos="2340"/>
        </w:tabs>
        <w:ind w:firstLine="741"/>
        <w:jc w:val="both"/>
      </w:pPr>
      <w:r>
        <w:rPr>
          <w:b/>
        </w:rPr>
        <w:t>4.3</w:t>
      </w:r>
      <w:r>
        <w:t>. Контроль проводится посредством плановых и внеплановых проверок, осуществляемых вышестоящими органами. При проверке могут рассматриваться все вопросы, связанные с предоставлением услуги (комплексные проверки), или отдельные аспекты (тематические проверки). Проверка также может проводиться по конкретному обращению Пользователя.</w:t>
      </w:r>
    </w:p>
    <w:p w:rsidR="00182CCB" w:rsidRDefault="00182CCB">
      <w:pPr>
        <w:tabs>
          <w:tab w:val="left" w:pos="1260"/>
        </w:tabs>
        <w:autoSpaceDE w:val="0"/>
        <w:ind w:firstLine="741"/>
        <w:jc w:val="both"/>
      </w:pPr>
      <w:r>
        <w:rPr>
          <w:b/>
        </w:rPr>
        <w:t>4.4</w:t>
      </w:r>
      <w:r>
        <w:t xml:space="preserve">. Директор </w:t>
      </w:r>
      <w:r w:rsidR="00D96AB4">
        <w:t>МКУ «Эстерловский КБЦ»</w:t>
      </w:r>
      <w:r>
        <w:t xml:space="preserve">, </w:t>
      </w:r>
      <w:r w:rsidR="005674F1">
        <w:t>главный библиотекарь и библиотекари</w:t>
      </w:r>
      <w:r>
        <w:t xml:space="preserve"> на своем уровне, организуют работу по предоставлению услуги, осуществляют контроль за их исполнением, принимают меры к совершенствованию форм и методов служебной деятельности, обучению подчиненных, несут персональную ответственность за соблюдение законности.</w:t>
      </w:r>
    </w:p>
    <w:p w:rsidR="00182CCB" w:rsidRDefault="00182CCB">
      <w:pPr>
        <w:tabs>
          <w:tab w:val="left" w:pos="1260"/>
        </w:tabs>
        <w:autoSpaceDE w:val="0"/>
        <w:ind w:firstLine="340"/>
        <w:jc w:val="both"/>
      </w:pPr>
      <w:r>
        <w:rPr>
          <w:b/>
        </w:rPr>
        <w:t xml:space="preserve">       4.5. </w:t>
      </w:r>
      <w:r>
        <w:t>За действия (бездействие), не соответствующие настоящему  административному регламенту, правовым актам, ответственные лица, участвующие в предоставлении услуги, могут быть привлечены к ответственности (дисциплинарной, административной, уголовной).</w:t>
      </w:r>
    </w:p>
    <w:p w:rsidR="00182CCB" w:rsidRDefault="00182CCB">
      <w:pPr>
        <w:jc w:val="both"/>
        <w:rPr>
          <w:b/>
          <w:bCs/>
        </w:rPr>
      </w:pPr>
    </w:p>
    <w:p w:rsidR="005674F1" w:rsidRDefault="005674F1">
      <w:pPr>
        <w:jc w:val="both"/>
        <w:rPr>
          <w:b/>
          <w:bCs/>
        </w:rPr>
      </w:pPr>
    </w:p>
    <w:p w:rsidR="00182CCB" w:rsidRDefault="00182CCB">
      <w:pPr>
        <w:tabs>
          <w:tab w:val="left" w:pos="2160"/>
          <w:tab w:val="left" w:pos="2340"/>
        </w:tabs>
        <w:ind w:left="720" w:hanging="720"/>
        <w:jc w:val="center"/>
        <w:rPr>
          <w:b/>
          <w:bCs/>
        </w:rPr>
      </w:pPr>
      <w:r>
        <w:rPr>
          <w:b/>
          <w:bCs/>
        </w:rPr>
        <w:t>5.  Досудебный (внесудебный) порядок обжалования</w:t>
      </w:r>
    </w:p>
    <w:p w:rsidR="00182CCB" w:rsidRDefault="00182CCB">
      <w:pPr>
        <w:ind w:left="720" w:hanging="720"/>
        <w:jc w:val="center"/>
        <w:rPr>
          <w:b/>
          <w:bCs/>
        </w:rPr>
      </w:pPr>
      <w:r>
        <w:rPr>
          <w:b/>
          <w:bCs/>
        </w:rPr>
        <w:t>решений и действий  (бездействия)  должностных лиц</w:t>
      </w:r>
    </w:p>
    <w:p w:rsidR="00182CCB" w:rsidRDefault="00182CCB">
      <w:pPr>
        <w:ind w:left="720" w:hanging="720"/>
        <w:jc w:val="center"/>
        <w:rPr>
          <w:b/>
          <w:bCs/>
        </w:rPr>
      </w:pPr>
      <w:r>
        <w:rPr>
          <w:b/>
          <w:bCs/>
        </w:rPr>
        <w:t xml:space="preserve">и служащих </w:t>
      </w:r>
      <w:r w:rsidR="00352CE5" w:rsidRPr="00352CE5">
        <w:rPr>
          <w:b/>
          <w:bCs/>
        </w:rPr>
        <w:t>МКУ «Эстерловский КБЦ»</w:t>
      </w:r>
    </w:p>
    <w:p w:rsidR="00182CCB" w:rsidRDefault="00182CCB">
      <w:pPr>
        <w:ind w:left="720" w:hanging="720"/>
        <w:jc w:val="both"/>
        <w:rPr>
          <w:b/>
          <w:bCs/>
        </w:rPr>
      </w:pPr>
    </w:p>
    <w:p w:rsidR="00182CCB" w:rsidRDefault="00182CCB">
      <w:pPr>
        <w:shd w:val="clear" w:color="auto" w:fill="FFFFFF"/>
        <w:tabs>
          <w:tab w:val="left" w:pos="-7"/>
        </w:tabs>
        <w:ind w:left="11" w:right="-6"/>
        <w:jc w:val="both"/>
        <w:rPr>
          <w:color w:val="000000"/>
          <w:spacing w:val="-5"/>
        </w:rPr>
      </w:pPr>
      <w:r>
        <w:rPr>
          <w:b/>
          <w:bCs/>
        </w:rPr>
        <w:t xml:space="preserve">           </w:t>
      </w:r>
      <w:r>
        <w:rPr>
          <w:b/>
          <w:bCs/>
          <w:iCs/>
          <w:color w:val="000000"/>
          <w:spacing w:val="-11"/>
        </w:rPr>
        <w:t>5.1.</w:t>
      </w:r>
      <w:r>
        <w:rPr>
          <w:b/>
          <w:bCs/>
          <w:i/>
          <w:iCs/>
          <w:color w:val="000000"/>
        </w:rPr>
        <w:t xml:space="preserve"> </w:t>
      </w:r>
      <w:r>
        <w:rPr>
          <w:color w:val="000000"/>
        </w:rPr>
        <w:t>Заявители (</w:t>
      </w:r>
      <w:r>
        <w:rPr>
          <w:color w:val="000000"/>
          <w:spacing w:val="-4"/>
        </w:rPr>
        <w:t xml:space="preserve">Пользователи) вправе  обжаловать решения и </w:t>
      </w:r>
      <w:r>
        <w:rPr>
          <w:color w:val="000000"/>
        </w:rPr>
        <w:t xml:space="preserve">действия (бездействия) должностных лиц  </w:t>
      </w:r>
      <w:r w:rsidR="00D96AB4">
        <w:rPr>
          <w:color w:val="000000"/>
        </w:rPr>
        <w:t>МКУ «Эстерловский КБЦ»</w:t>
      </w:r>
      <w:r>
        <w:rPr>
          <w:color w:val="000000"/>
        </w:rPr>
        <w:t>,  принимаемые  в ходе предоставления услуги</w:t>
      </w:r>
      <w:r>
        <w:rPr>
          <w:color w:val="000000"/>
          <w:spacing w:val="-5"/>
        </w:rPr>
        <w:t>.</w:t>
      </w:r>
    </w:p>
    <w:p w:rsidR="00182CCB" w:rsidRDefault="00182CCB">
      <w:pPr>
        <w:shd w:val="clear" w:color="auto" w:fill="FFFFFF"/>
        <w:tabs>
          <w:tab w:val="left" w:pos="-7"/>
          <w:tab w:val="left" w:pos="5073"/>
        </w:tabs>
        <w:jc w:val="both"/>
      </w:pPr>
      <w:r>
        <w:rPr>
          <w:bCs/>
          <w:iCs/>
          <w:color w:val="000000"/>
          <w:spacing w:val="2"/>
        </w:rPr>
        <w:t xml:space="preserve">     Заявители имеют право обратиться с жалобой лично или направить </w:t>
      </w:r>
      <w:r>
        <w:rPr>
          <w:bCs/>
          <w:iCs/>
          <w:color w:val="000000"/>
          <w:spacing w:val="-6"/>
        </w:rPr>
        <w:t>письменное обращение (жалобу), в соответствии</w:t>
      </w:r>
      <w:r>
        <w:rPr>
          <w:bCs/>
          <w:iCs/>
          <w:color w:val="000000"/>
          <w:spacing w:val="2"/>
        </w:rPr>
        <w:t xml:space="preserve"> </w:t>
      </w:r>
      <w:r>
        <w:rPr>
          <w:bCs/>
          <w:iCs/>
          <w:color w:val="000000"/>
          <w:spacing w:val="-6"/>
        </w:rPr>
        <w:t>с уровнем подчиненности должностного лица, действия</w:t>
      </w:r>
      <w:r>
        <w:rPr>
          <w:bCs/>
          <w:iCs/>
          <w:color w:val="000000"/>
          <w:spacing w:val="2"/>
        </w:rPr>
        <w:t xml:space="preserve"> </w:t>
      </w:r>
      <w:r>
        <w:rPr>
          <w:bCs/>
          <w:iCs/>
          <w:color w:val="000000"/>
          <w:spacing w:val="-6"/>
        </w:rPr>
        <w:t xml:space="preserve">(бездействия) которого обжалуются, директору </w:t>
      </w:r>
      <w:r w:rsidR="00D96AB4">
        <w:rPr>
          <w:bCs/>
          <w:iCs/>
          <w:color w:val="000000"/>
          <w:spacing w:val="-6"/>
        </w:rPr>
        <w:t>МКУ «Эстерловский КБЦ»</w:t>
      </w:r>
      <w:r>
        <w:t>.</w:t>
      </w:r>
    </w:p>
    <w:p w:rsidR="00182CCB" w:rsidRDefault="00182CCB">
      <w:pPr>
        <w:tabs>
          <w:tab w:val="left" w:pos="-7"/>
        </w:tabs>
        <w:autoSpaceDE w:val="0"/>
        <w:jc w:val="both"/>
        <w:rPr>
          <w:rFonts w:eastAsia="SimSun"/>
        </w:rPr>
      </w:pPr>
      <w:r>
        <w:rPr>
          <w:rFonts w:eastAsia="SimSun"/>
        </w:rPr>
        <w:t>В письменной жалобе   указывается:</w:t>
      </w:r>
    </w:p>
    <w:p w:rsidR="00182CCB" w:rsidRDefault="00182CCB">
      <w:pPr>
        <w:tabs>
          <w:tab w:val="left" w:pos="720"/>
        </w:tabs>
        <w:autoSpaceDE w:val="0"/>
        <w:jc w:val="both"/>
        <w:rPr>
          <w:rFonts w:eastAsia="SimSun"/>
        </w:rPr>
      </w:pPr>
      <w:r>
        <w:rPr>
          <w:rFonts w:eastAsia="SimSun"/>
        </w:rPr>
        <w:tab/>
        <w:t>1) фамилия, имя, отчество заявителя;</w:t>
      </w:r>
    </w:p>
    <w:p w:rsidR="00182CCB" w:rsidRDefault="00182CCB">
      <w:pPr>
        <w:autoSpaceDE w:val="0"/>
        <w:jc w:val="both"/>
        <w:rPr>
          <w:rFonts w:eastAsia="SimSun"/>
        </w:rPr>
      </w:pPr>
      <w:r>
        <w:rPr>
          <w:rFonts w:eastAsia="SimSun"/>
        </w:rPr>
        <w:tab/>
        <w:t>2) контактный почтовый адрес (и или) электронный почтовый адрес, по которому должен быть направлен ответ;</w:t>
      </w:r>
    </w:p>
    <w:p w:rsidR="00182CCB" w:rsidRDefault="00182CCB">
      <w:pPr>
        <w:autoSpaceDE w:val="0"/>
        <w:jc w:val="both"/>
        <w:rPr>
          <w:rFonts w:eastAsia="SimSun"/>
        </w:rPr>
      </w:pPr>
      <w:r>
        <w:rPr>
          <w:rFonts w:eastAsia="SimSun"/>
        </w:rPr>
        <w:tab/>
        <w:t>3) предмет жалобы;</w:t>
      </w:r>
    </w:p>
    <w:p w:rsidR="00182CCB" w:rsidRDefault="00182CCB">
      <w:pPr>
        <w:autoSpaceDE w:val="0"/>
        <w:jc w:val="both"/>
        <w:rPr>
          <w:rFonts w:eastAsia="SimSun"/>
        </w:rPr>
      </w:pPr>
      <w:r>
        <w:rPr>
          <w:rFonts w:eastAsia="SimSun"/>
        </w:rPr>
        <w:tab/>
        <w:t>4) личная подпись заявителя.</w:t>
      </w:r>
    </w:p>
    <w:p w:rsidR="00182CCB" w:rsidRDefault="00182CCB">
      <w:pPr>
        <w:jc w:val="both"/>
        <w:rPr>
          <w:rFonts w:eastAsia="SimSun"/>
          <w:sz w:val="28"/>
          <w:szCs w:val="28"/>
        </w:rPr>
      </w:pPr>
      <w:r>
        <w:t xml:space="preserve">     Рассмотрение обращения (жалобы) осуществляется в срок до 30-ти календарных дней с момента поступления обращения (жалобы).   </w:t>
      </w:r>
      <w:r>
        <w:rPr>
          <w:rFonts w:eastAsia="SimSun"/>
          <w:sz w:val="28"/>
          <w:szCs w:val="28"/>
        </w:rPr>
        <w:tab/>
        <w:t xml:space="preserve"> </w:t>
      </w:r>
    </w:p>
    <w:p w:rsidR="00182CCB" w:rsidRDefault="00182CCB">
      <w:pPr>
        <w:jc w:val="both"/>
        <w:rPr>
          <w:color w:val="000000"/>
        </w:rPr>
      </w:pPr>
      <w:r>
        <w:t xml:space="preserve">     </w:t>
      </w:r>
      <w:r>
        <w:rPr>
          <w:color w:val="000000"/>
        </w:rPr>
        <w:t xml:space="preserve"> В   случае   подтверждения   в   ходе   проведения  проверок   фактов, изложенных в жалобе на действия (бездействия) и решения должностных лиц    принимаемые (осуществляемые) в ходе предоставления услуги, виновное должностное лицо привлекается к ответственности.</w:t>
      </w:r>
    </w:p>
    <w:p w:rsidR="00182CCB" w:rsidRDefault="00182CCB">
      <w:pPr>
        <w:shd w:val="clear" w:color="auto" w:fill="FFFFFF"/>
        <w:spacing w:before="5"/>
        <w:ind w:right="14" w:firstLine="684"/>
        <w:jc w:val="both"/>
        <w:rPr>
          <w:color w:val="000000"/>
        </w:rPr>
      </w:pPr>
    </w:p>
    <w:p w:rsidR="00182CCB" w:rsidRDefault="00182CCB">
      <w:pPr>
        <w:shd w:val="clear" w:color="auto" w:fill="FFFFFF"/>
        <w:spacing w:before="5"/>
        <w:ind w:right="14" w:firstLine="684"/>
        <w:jc w:val="both"/>
        <w:rPr>
          <w:color w:val="000000"/>
        </w:rPr>
      </w:pPr>
    </w:p>
    <w:p w:rsidR="00182CCB" w:rsidRDefault="00182CCB">
      <w:pPr>
        <w:shd w:val="clear" w:color="auto" w:fill="FFFFFF"/>
        <w:spacing w:before="5"/>
        <w:ind w:right="14" w:firstLine="684"/>
        <w:jc w:val="both"/>
        <w:rPr>
          <w:color w:val="000000"/>
        </w:rPr>
      </w:pPr>
    </w:p>
    <w:p w:rsidR="00182CCB" w:rsidRDefault="00182CCB">
      <w:pPr>
        <w:jc w:val="both"/>
        <w:rPr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  <w:i/>
          <w:iCs/>
        </w:rPr>
      </w:pPr>
    </w:p>
    <w:p w:rsidR="00352CE5" w:rsidRDefault="00352CE5">
      <w:pPr>
        <w:jc w:val="both"/>
        <w:rPr>
          <w:b/>
          <w:bCs/>
          <w:i/>
          <w:iCs/>
        </w:rPr>
      </w:pPr>
    </w:p>
    <w:p w:rsidR="00352CE5" w:rsidRDefault="00352CE5">
      <w:pPr>
        <w:jc w:val="both"/>
        <w:rPr>
          <w:b/>
          <w:bCs/>
          <w:i/>
          <w:iCs/>
        </w:rPr>
      </w:pPr>
    </w:p>
    <w:p w:rsidR="00352CE5" w:rsidRDefault="00352CE5">
      <w:pPr>
        <w:jc w:val="both"/>
        <w:rPr>
          <w:b/>
          <w:bCs/>
          <w:i/>
          <w:iCs/>
        </w:rPr>
      </w:pPr>
    </w:p>
    <w:p w:rsidR="00352CE5" w:rsidRDefault="00352CE5">
      <w:pPr>
        <w:jc w:val="both"/>
        <w:rPr>
          <w:b/>
          <w:bCs/>
          <w:i/>
          <w:iCs/>
        </w:rPr>
      </w:pPr>
    </w:p>
    <w:p w:rsidR="00352CE5" w:rsidRDefault="00352CE5">
      <w:pPr>
        <w:jc w:val="both"/>
        <w:rPr>
          <w:b/>
          <w:bCs/>
          <w:i/>
          <w:iCs/>
        </w:rPr>
      </w:pPr>
    </w:p>
    <w:p w:rsidR="00352CE5" w:rsidRDefault="00352CE5">
      <w:pPr>
        <w:jc w:val="both"/>
        <w:rPr>
          <w:b/>
          <w:bCs/>
          <w:i/>
          <w:iCs/>
        </w:rPr>
      </w:pPr>
    </w:p>
    <w:p w:rsidR="00352CE5" w:rsidRDefault="00352CE5">
      <w:pPr>
        <w:jc w:val="both"/>
        <w:rPr>
          <w:b/>
          <w:bCs/>
          <w:i/>
          <w:iCs/>
        </w:rPr>
      </w:pPr>
    </w:p>
    <w:p w:rsidR="00352CE5" w:rsidRDefault="00352CE5">
      <w:pPr>
        <w:jc w:val="both"/>
        <w:rPr>
          <w:b/>
          <w:bCs/>
          <w:i/>
          <w:iCs/>
        </w:rPr>
      </w:pPr>
    </w:p>
    <w:p w:rsidR="00352CE5" w:rsidRDefault="00352CE5">
      <w:pPr>
        <w:jc w:val="both"/>
        <w:rPr>
          <w:b/>
          <w:bCs/>
          <w:i/>
          <w:iCs/>
        </w:rPr>
      </w:pPr>
    </w:p>
    <w:p w:rsidR="00352CE5" w:rsidRDefault="00352CE5">
      <w:pPr>
        <w:jc w:val="both"/>
        <w:rPr>
          <w:b/>
          <w:bCs/>
          <w:i/>
          <w:iCs/>
        </w:rPr>
      </w:pPr>
    </w:p>
    <w:p w:rsidR="00E309F2" w:rsidRDefault="00E309F2">
      <w:pPr>
        <w:jc w:val="both"/>
        <w:rPr>
          <w:b/>
          <w:bCs/>
          <w:i/>
          <w:iCs/>
        </w:rPr>
      </w:pPr>
    </w:p>
    <w:p w:rsidR="00E309F2" w:rsidRDefault="00E309F2">
      <w:pPr>
        <w:jc w:val="both"/>
        <w:rPr>
          <w:b/>
          <w:bCs/>
          <w:i/>
          <w:iCs/>
        </w:rPr>
      </w:pPr>
    </w:p>
    <w:p w:rsidR="00E309F2" w:rsidRDefault="00E309F2">
      <w:pPr>
        <w:jc w:val="both"/>
        <w:rPr>
          <w:b/>
          <w:bCs/>
          <w:i/>
          <w:iCs/>
        </w:rPr>
      </w:pPr>
    </w:p>
    <w:p w:rsidR="00E309F2" w:rsidRDefault="00E309F2">
      <w:pPr>
        <w:jc w:val="both"/>
        <w:rPr>
          <w:b/>
          <w:bCs/>
          <w:i/>
          <w:iCs/>
        </w:rPr>
      </w:pPr>
    </w:p>
    <w:p w:rsidR="00A94F18" w:rsidRDefault="00182CCB" w:rsidP="00352CE5">
      <w:pPr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                                     </w:t>
      </w:r>
      <w:r w:rsidR="00E309F2">
        <w:rPr>
          <w:b/>
          <w:bCs/>
          <w:i/>
          <w:iCs/>
        </w:rPr>
        <w:t xml:space="preserve">                       </w:t>
      </w:r>
    </w:p>
    <w:p w:rsidR="00A94F18" w:rsidRDefault="00A94F18" w:rsidP="00352CE5">
      <w:pPr>
        <w:jc w:val="right"/>
        <w:rPr>
          <w:b/>
          <w:bCs/>
          <w:i/>
          <w:iCs/>
        </w:rPr>
      </w:pPr>
    </w:p>
    <w:p w:rsidR="00A94F18" w:rsidRDefault="00A94F18" w:rsidP="00352CE5">
      <w:pPr>
        <w:jc w:val="right"/>
        <w:rPr>
          <w:b/>
          <w:bCs/>
          <w:i/>
          <w:iCs/>
        </w:rPr>
      </w:pPr>
    </w:p>
    <w:p w:rsidR="00A94F18" w:rsidRDefault="00A94F18" w:rsidP="00352CE5">
      <w:pPr>
        <w:jc w:val="right"/>
        <w:rPr>
          <w:b/>
          <w:bCs/>
          <w:i/>
          <w:iCs/>
        </w:rPr>
      </w:pPr>
    </w:p>
    <w:p w:rsidR="00182CCB" w:rsidRPr="00352CE5" w:rsidRDefault="00E309F2" w:rsidP="00352CE5">
      <w:pPr>
        <w:jc w:val="right"/>
        <w:rPr>
          <w:bCs/>
          <w:iCs/>
        </w:rPr>
      </w:pPr>
      <w:r>
        <w:rPr>
          <w:b/>
          <w:bCs/>
          <w:i/>
          <w:iCs/>
        </w:rPr>
        <w:t xml:space="preserve">  </w:t>
      </w:r>
      <w:r w:rsidR="00182CCB">
        <w:rPr>
          <w:b/>
          <w:bCs/>
          <w:i/>
          <w:iCs/>
        </w:rPr>
        <w:t xml:space="preserve"> </w:t>
      </w:r>
      <w:r w:rsidR="00182CCB" w:rsidRPr="00352CE5">
        <w:rPr>
          <w:bCs/>
          <w:iCs/>
        </w:rPr>
        <w:t xml:space="preserve">Приложение </w:t>
      </w:r>
    </w:p>
    <w:p w:rsidR="00182CCB" w:rsidRPr="00352CE5" w:rsidRDefault="00182CCB" w:rsidP="00352CE5">
      <w:pPr>
        <w:jc w:val="right"/>
        <w:rPr>
          <w:bCs/>
          <w:iCs/>
        </w:rPr>
      </w:pPr>
      <w:r w:rsidRPr="00352CE5">
        <w:rPr>
          <w:bCs/>
          <w:iCs/>
        </w:rPr>
        <w:t xml:space="preserve"> к Административному регламенту </w:t>
      </w:r>
    </w:p>
    <w:p w:rsidR="00182CCB" w:rsidRDefault="00182CCB" w:rsidP="00352CE5">
      <w:pPr>
        <w:jc w:val="right"/>
        <w:rPr>
          <w:b/>
          <w:bCs/>
          <w:i/>
          <w:iCs/>
        </w:rPr>
      </w:pPr>
    </w:p>
    <w:p w:rsidR="00182CCB" w:rsidRDefault="00182CCB">
      <w:pPr>
        <w:jc w:val="both"/>
        <w:rPr>
          <w:b/>
          <w:bCs/>
        </w:rPr>
      </w:pPr>
    </w:p>
    <w:p w:rsidR="00182CCB" w:rsidRDefault="00182CCB">
      <w:pPr>
        <w:jc w:val="center"/>
        <w:rPr>
          <w:b/>
          <w:bCs/>
        </w:rPr>
      </w:pPr>
      <w:r>
        <w:rPr>
          <w:b/>
          <w:bCs/>
        </w:rPr>
        <w:t>Блок – схема</w:t>
      </w:r>
    </w:p>
    <w:p w:rsidR="00182CCB" w:rsidRDefault="00182CCB">
      <w:pPr>
        <w:jc w:val="center"/>
        <w:rPr>
          <w:b/>
          <w:bCs/>
        </w:rPr>
      </w:pPr>
      <w:r>
        <w:rPr>
          <w:b/>
          <w:bCs/>
        </w:rPr>
        <w:t>по предоставлению доступа к справочно-поисковому аппарату библиотек,</w:t>
      </w:r>
    </w:p>
    <w:p w:rsidR="00182CCB" w:rsidRDefault="00182CCB">
      <w:pPr>
        <w:jc w:val="center"/>
        <w:rPr>
          <w:b/>
          <w:bCs/>
        </w:rPr>
      </w:pPr>
      <w:r>
        <w:rPr>
          <w:b/>
          <w:bCs/>
        </w:rPr>
        <w:t xml:space="preserve"> базам данных</w:t>
      </w:r>
    </w:p>
    <w:p w:rsidR="00182CCB" w:rsidRDefault="00182CCB">
      <w:pPr>
        <w:jc w:val="center"/>
        <w:rPr>
          <w:b/>
          <w:bCs/>
        </w:rPr>
      </w:pPr>
      <w:r>
        <w:rPr>
          <w:b/>
          <w:bCs/>
        </w:rPr>
        <w:t>(для организации библиотечного обслуживания населения)</w:t>
      </w:r>
    </w:p>
    <w:p w:rsidR="00182CCB" w:rsidRDefault="00182CCB">
      <w:pPr>
        <w:jc w:val="right"/>
        <w:rPr>
          <w:b/>
          <w:bCs/>
        </w:rPr>
      </w:pPr>
    </w:p>
    <w:tbl>
      <w:tblPr>
        <w:tblW w:w="0" w:type="auto"/>
        <w:tblInd w:w="-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46"/>
        <w:gridCol w:w="1227"/>
        <w:gridCol w:w="1228"/>
        <w:gridCol w:w="628"/>
        <w:gridCol w:w="628"/>
        <w:gridCol w:w="1242"/>
        <w:gridCol w:w="2188"/>
        <w:gridCol w:w="21"/>
        <w:gridCol w:w="218"/>
        <w:gridCol w:w="10"/>
      </w:tblGrid>
      <w:tr w:rsidR="00182CCB">
        <w:trPr>
          <w:trHeight w:val="322"/>
        </w:trPr>
        <w:tc>
          <w:tcPr>
            <w:tcW w:w="102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Обращ</w:t>
            </w:r>
            <w:r w:rsidR="005674F1">
              <w:rPr>
                <w:b/>
                <w:bCs/>
              </w:rPr>
              <w:t xml:space="preserve">ение Пользователя в библиотеку </w:t>
            </w:r>
            <w:r w:rsidR="000E1B83" w:rsidRPr="000E1B83">
              <w:rPr>
                <w:b/>
                <w:bCs/>
              </w:rPr>
              <w:t>МКУ «Эстерловский КБЦ»</w:t>
            </w:r>
          </w:p>
        </w:tc>
        <w:tc>
          <w:tcPr>
            <w:tcW w:w="228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rPr>
                <w:sz w:val="20"/>
                <w:szCs w:val="20"/>
              </w:rPr>
            </w:pPr>
          </w:p>
        </w:tc>
      </w:tr>
      <w:tr w:rsidR="00182CCB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322"/>
        </w:trPr>
        <w:tc>
          <w:tcPr>
            <w:tcW w:w="30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2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  <w:p w:rsidR="00182CCB" w:rsidRDefault="00182CCB">
            <w:pPr>
              <w:jc w:val="both"/>
              <w:rPr>
                <w:b/>
                <w:bCs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</w:tr>
      <w:tr w:rsidR="00182CCB">
        <w:trPr>
          <w:trHeight w:val="322"/>
        </w:trPr>
        <w:tc>
          <w:tcPr>
            <w:tcW w:w="5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Не представлены все необходимые для осуществления  услуги  документы, </w:t>
            </w:r>
          </w:p>
          <w:p w:rsidR="00182CCB" w:rsidRDefault="00182CCB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документы не соответствуют требованиям</w:t>
            </w:r>
          </w:p>
          <w:p w:rsidR="00182CCB" w:rsidRDefault="00182CCB">
            <w:pPr>
              <w:rPr>
                <w:b/>
                <w:bCs/>
              </w:rPr>
            </w:pPr>
          </w:p>
        </w:tc>
        <w:tc>
          <w:tcPr>
            <w:tcW w:w="47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Представлены все необходимые для осуществления услуги  документы, документы соответствуют требованиям</w:t>
            </w:r>
          </w:p>
          <w:p w:rsidR="00182CCB" w:rsidRDefault="00182CCB">
            <w:pPr>
              <w:jc w:val="center"/>
              <w:rPr>
                <w:b/>
                <w:bCs/>
              </w:rPr>
            </w:pPr>
          </w:p>
        </w:tc>
        <w:tc>
          <w:tcPr>
            <w:tcW w:w="228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rPr>
                <w:sz w:val="20"/>
                <w:szCs w:val="20"/>
              </w:rPr>
            </w:pPr>
          </w:p>
        </w:tc>
      </w:tr>
      <w:tr w:rsidR="00182CCB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322"/>
        </w:trPr>
        <w:tc>
          <w:tcPr>
            <w:tcW w:w="30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2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  <w:p w:rsidR="00182CCB" w:rsidRDefault="00182CCB">
            <w:pPr>
              <w:jc w:val="both"/>
              <w:rPr>
                <w:b/>
                <w:bCs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</w:tr>
      <w:tr w:rsidR="00182CCB">
        <w:trPr>
          <w:trHeight w:val="754"/>
        </w:trPr>
        <w:tc>
          <w:tcPr>
            <w:tcW w:w="5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Отказ в предоставлении услуги</w:t>
            </w:r>
          </w:p>
        </w:tc>
        <w:tc>
          <w:tcPr>
            <w:tcW w:w="470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pStyle w:val="ConsPlusNormal"/>
              <w:widowControl/>
              <w:tabs>
                <w:tab w:val="left" w:pos="1555"/>
              </w:tabs>
              <w:snapToGrid w:val="0"/>
              <w:ind w:left="131" w:hanging="3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Ознакомление</w:t>
            </w:r>
          </w:p>
          <w:p w:rsidR="00182CCB" w:rsidRDefault="00182CCB">
            <w:pPr>
              <w:pStyle w:val="ConsPlusNormal"/>
              <w:widowControl/>
              <w:tabs>
                <w:tab w:val="left" w:pos="1555"/>
              </w:tabs>
              <w:ind w:left="131" w:hanging="3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Правилами пользования</w:t>
            </w:r>
          </w:p>
          <w:p w:rsidR="00182CCB" w:rsidRDefault="00182CCB">
            <w:pPr>
              <w:pStyle w:val="ConsPlusNormal"/>
              <w:widowControl/>
              <w:tabs>
                <w:tab w:val="left" w:pos="1555"/>
              </w:tabs>
              <w:ind w:left="131" w:hanging="3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библиотеками</w:t>
            </w:r>
          </w:p>
          <w:p w:rsidR="00182CCB" w:rsidRDefault="00D96AB4">
            <w:pPr>
              <w:pStyle w:val="ConsPlusNormal"/>
              <w:widowControl/>
              <w:tabs>
                <w:tab w:val="left" w:pos="1555"/>
              </w:tabs>
              <w:ind w:left="131" w:hanging="3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МКУ «Эстерловский КБЦ»</w:t>
            </w:r>
            <w:r w:rsidR="00182C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другими</w:t>
            </w:r>
          </w:p>
          <w:p w:rsidR="00182CCB" w:rsidRDefault="00182CCB">
            <w:pPr>
              <w:pStyle w:val="ConsPlusNormal"/>
              <w:widowControl/>
              <w:tabs>
                <w:tab w:val="left" w:pos="1555"/>
              </w:tabs>
              <w:ind w:left="131" w:hanging="3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локальными актами,</w:t>
            </w:r>
          </w:p>
          <w:p w:rsidR="00182CCB" w:rsidRDefault="00182CCB">
            <w:pPr>
              <w:pStyle w:val="ConsPlusNormal"/>
              <w:widowControl/>
              <w:tabs>
                <w:tab w:val="left" w:pos="1555"/>
              </w:tabs>
              <w:ind w:left="131" w:hanging="3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регламентирующими</w:t>
            </w:r>
          </w:p>
          <w:p w:rsidR="00182CCB" w:rsidRDefault="00182CCB">
            <w:pPr>
              <w:pStyle w:val="ConsPlusNormal"/>
              <w:widowControl/>
              <w:tabs>
                <w:tab w:val="left" w:pos="1555"/>
              </w:tabs>
              <w:ind w:left="131" w:hanging="3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библиотечную  деятельность</w:t>
            </w:r>
          </w:p>
        </w:tc>
        <w:tc>
          <w:tcPr>
            <w:tcW w:w="228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rPr>
                <w:sz w:val="20"/>
                <w:szCs w:val="20"/>
              </w:rPr>
            </w:pPr>
          </w:p>
        </w:tc>
      </w:tr>
      <w:tr w:rsidR="00182CCB">
        <w:trPr>
          <w:trHeight w:val="753"/>
        </w:trPr>
        <w:tc>
          <w:tcPr>
            <w:tcW w:w="5501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470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2CCB" w:rsidRDefault="00182CCB">
            <w:pPr>
              <w:suppressAutoHyphens w:val="0"/>
              <w:snapToGrid w:val="0"/>
              <w:jc w:val="both"/>
              <w:rPr>
                <w:rFonts w:eastAsia="Arial"/>
                <w:b/>
                <w:bCs/>
              </w:rPr>
            </w:pPr>
          </w:p>
        </w:tc>
        <w:tc>
          <w:tcPr>
            <w:tcW w:w="228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rPr>
                <w:sz w:val="20"/>
                <w:szCs w:val="20"/>
              </w:rPr>
            </w:pPr>
          </w:p>
        </w:tc>
      </w:tr>
      <w:tr w:rsidR="00182CCB">
        <w:trPr>
          <w:trHeight w:val="753"/>
        </w:trPr>
        <w:tc>
          <w:tcPr>
            <w:tcW w:w="5501" w:type="dxa"/>
            <w:gridSpan w:val="3"/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470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2CCB" w:rsidRDefault="00182CCB">
            <w:pPr>
              <w:suppressAutoHyphens w:val="0"/>
              <w:snapToGrid w:val="0"/>
              <w:jc w:val="both"/>
              <w:rPr>
                <w:rFonts w:eastAsia="Arial"/>
                <w:b/>
                <w:bCs/>
              </w:rPr>
            </w:pPr>
          </w:p>
        </w:tc>
        <w:tc>
          <w:tcPr>
            <w:tcW w:w="228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rPr>
                <w:sz w:val="20"/>
                <w:szCs w:val="20"/>
              </w:rPr>
            </w:pPr>
          </w:p>
        </w:tc>
      </w:tr>
      <w:tr w:rsidR="00182CCB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428"/>
        </w:trPr>
        <w:tc>
          <w:tcPr>
            <w:tcW w:w="3046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24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6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  <w:p w:rsidR="00182CCB" w:rsidRDefault="00182CCB">
            <w:pPr>
              <w:jc w:val="both"/>
              <w:rPr>
                <w:b/>
                <w:bCs/>
              </w:rPr>
            </w:pPr>
          </w:p>
          <w:p w:rsidR="00182CCB" w:rsidRDefault="00182CCB">
            <w:pPr>
              <w:jc w:val="both"/>
              <w:rPr>
                <w:b/>
                <w:bCs/>
              </w:rPr>
            </w:pPr>
          </w:p>
          <w:p w:rsidR="00182CCB" w:rsidRDefault="00182CCB">
            <w:pPr>
              <w:jc w:val="both"/>
              <w:rPr>
                <w:b/>
                <w:bCs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</w:tr>
      <w:tr w:rsidR="00182CCB">
        <w:trPr>
          <w:gridAfter w:val="1"/>
          <w:wAfter w:w="10" w:type="dxa"/>
          <w:trHeight w:val="426"/>
        </w:trPr>
        <w:tc>
          <w:tcPr>
            <w:tcW w:w="3046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82CCB" w:rsidRDefault="00182CCB">
            <w:pPr>
              <w:suppressAutoHyphens w:val="0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Условия, изложенные в Правилах, не приняты Пользователем в целом</w:t>
            </w:r>
          </w:p>
        </w:tc>
        <w:tc>
          <w:tcPr>
            <w:tcW w:w="1242" w:type="dxa"/>
            <w:tcBorders>
              <w:left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2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2CCB" w:rsidRDefault="00182CCB">
            <w:pPr>
              <w:suppressAutoHyphens w:val="0"/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</w:tr>
      <w:tr w:rsidR="00182CCB">
        <w:trPr>
          <w:gridAfter w:val="1"/>
          <w:wAfter w:w="10" w:type="dxa"/>
          <w:trHeight w:val="426"/>
        </w:trPr>
        <w:tc>
          <w:tcPr>
            <w:tcW w:w="3046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82CCB" w:rsidRDefault="00182CCB">
            <w:pPr>
              <w:suppressAutoHyphens w:val="0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2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2CCB" w:rsidRDefault="00182CCB">
            <w:pPr>
              <w:suppressAutoHyphens w:val="0"/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</w:tr>
      <w:tr w:rsidR="00182CCB">
        <w:trPr>
          <w:trHeight w:val="322"/>
        </w:trPr>
        <w:tc>
          <w:tcPr>
            <w:tcW w:w="5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Отказ в предоставлении  услуги</w:t>
            </w:r>
          </w:p>
        </w:tc>
        <w:tc>
          <w:tcPr>
            <w:tcW w:w="47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Оформление читательского</w:t>
            </w:r>
          </w:p>
          <w:p w:rsidR="00182CCB" w:rsidRDefault="00182C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формуляра с личной подписью пользователя</w:t>
            </w:r>
          </w:p>
        </w:tc>
        <w:tc>
          <w:tcPr>
            <w:tcW w:w="228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rPr>
                <w:sz w:val="20"/>
                <w:szCs w:val="20"/>
              </w:rPr>
            </w:pPr>
          </w:p>
        </w:tc>
      </w:tr>
      <w:tr w:rsidR="00182CCB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322"/>
        </w:trPr>
        <w:tc>
          <w:tcPr>
            <w:tcW w:w="5501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  <w:p w:rsidR="00182CCB" w:rsidRDefault="00182CCB">
            <w:pPr>
              <w:jc w:val="both"/>
              <w:rPr>
                <w:b/>
                <w:bCs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</w:rPr>
            </w:pPr>
          </w:p>
        </w:tc>
      </w:tr>
      <w:tr w:rsidR="00182CCB">
        <w:trPr>
          <w:trHeight w:val="322"/>
        </w:trPr>
        <w:tc>
          <w:tcPr>
            <w:tcW w:w="5501" w:type="dxa"/>
            <w:gridSpan w:val="3"/>
            <w:shd w:val="clear" w:color="auto" w:fill="auto"/>
          </w:tcPr>
          <w:p w:rsidR="00182CCB" w:rsidRDefault="00182CCB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CCB" w:rsidRDefault="00182CCB">
            <w:pPr>
              <w:pStyle w:val="ConsPlusNormal"/>
              <w:widowControl/>
              <w:tabs>
                <w:tab w:val="left" w:pos="2700"/>
              </w:tabs>
              <w:snapToGrid w:val="0"/>
              <w:ind w:left="36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Выдача Пользователю документа</w:t>
            </w:r>
          </w:p>
          <w:p w:rsidR="00182CCB" w:rsidRDefault="00182CCB">
            <w:pPr>
              <w:pStyle w:val="ConsPlusNormal"/>
              <w:widowControl/>
              <w:tabs>
                <w:tab w:val="left" w:pos="2700"/>
              </w:tabs>
              <w:snapToGrid w:val="0"/>
              <w:ind w:left="36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пользование по требованию</w:t>
            </w:r>
          </w:p>
        </w:tc>
        <w:tc>
          <w:tcPr>
            <w:tcW w:w="228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82CCB" w:rsidRDefault="00182CCB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82CCB" w:rsidRDefault="00182CCB">
      <w:pPr>
        <w:jc w:val="both"/>
      </w:pPr>
    </w:p>
    <w:p w:rsidR="00182CCB" w:rsidRDefault="00182CCB">
      <w:pPr>
        <w:jc w:val="both"/>
      </w:pPr>
    </w:p>
    <w:p w:rsidR="00182CCB" w:rsidRDefault="00182CCB">
      <w:pPr>
        <w:jc w:val="both"/>
      </w:pPr>
    </w:p>
    <w:p w:rsidR="00182CCB" w:rsidRDefault="00182CCB">
      <w:pPr>
        <w:jc w:val="both"/>
      </w:pPr>
    </w:p>
    <w:p w:rsidR="00182CCB" w:rsidRDefault="00182CCB">
      <w:pPr>
        <w:jc w:val="both"/>
      </w:pPr>
    </w:p>
    <w:sectPr w:rsidR="00182CCB" w:rsidSect="007D015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5" w:right="851" w:bottom="1410" w:left="1701" w:header="719" w:footer="1134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047" w:rsidRDefault="003B7047">
      <w:r>
        <w:separator/>
      </w:r>
    </w:p>
  </w:endnote>
  <w:endnote w:type="continuationSeparator" w:id="1">
    <w:p w:rsidR="003B7047" w:rsidRDefault="003B70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AB4" w:rsidRDefault="00D96AB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AB4" w:rsidRDefault="00D96AB4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AB4" w:rsidRDefault="00D96AB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047" w:rsidRDefault="003B7047">
      <w:r>
        <w:separator/>
      </w:r>
    </w:p>
  </w:footnote>
  <w:footnote w:type="continuationSeparator" w:id="1">
    <w:p w:rsidR="003B7047" w:rsidRDefault="003B70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AB4" w:rsidRDefault="00D96AB4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AB4" w:rsidRDefault="00D96AB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3A93"/>
    <w:multiLevelType w:val="hybridMultilevel"/>
    <w:tmpl w:val="E200DF72"/>
    <w:lvl w:ilvl="0" w:tplc="72F45EDE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9D75B39"/>
    <w:multiLevelType w:val="hybridMultilevel"/>
    <w:tmpl w:val="69266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5031A"/>
    <w:rsid w:val="000A7B12"/>
    <w:rsid w:val="000E1B83"/>
    <w:rsid w:val="00182CCB"/>
    <w:rsid w:val="00241E22"/>
    <w:rsid w:val="00352CE5"/>
    <w:rsid w:val="00396094"/>
    <w:rsid w:val="003B7047"/>
    <w:rsid w:val="004B71B8"/>
    <w:rsid w:val="005674F1"/>
    <w:rsid w:val="005C6E66"/>
    <w:rsid w:val="0065031A"/>
    <w:rsid w:val="00725E18"/>
    <w:rsid w:val="007D015E"/>
    <w:rsid w:val="008521CC"/>
    <w:rsid w:val="00996ED0"/>
    <w:rsid w:val="00A31FE8"/>
    <w:rsid w:val="00A546E4"/>
    <w:rsid w:val="00A94F18"/>
    <w:rsid w:val="00C76454"/>
    <w:rsid w:val="00D23039"/>
    <w:rsid w:val="00D96AB4"/>
    <w:rsid w:val="00E309F2"/>
    <w:rsid w:val="00F23A13"/>
    <w:rsid w:val="00FC0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015E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1">
    <w:name w:val="WW8Num1z1"/>
    <w:rsid w:val="007D015E"/>
    <w:rPr>
      <w:b/>
    </w:rPr>
  </w:style>
  <w:style w:type="character" w:customStyle="1" w:styleId="1">
    <w:name w:val="Основной шрифт абзаца1"/>
    <w:rsid w:val="007D015E"/>
  </w:style>
  <w:style w:type="character" w:styleId="a3">
    <w:name w:val="Hyperlink"/>
    <w:basedOn w:val="1"/>
    <w:rsid w:val="007D015E"/>
    <w:rPr>
      <w:color w:val="0000FF"/>
      <w:u w:val="single"/>
    </w:rPr>
  </w:style>
  <w:style w:type="character" w:styleId="a4">
    <w:name w:val="page number"/>
    <w:basedOn w:val="1"/>
    <w:rsid w:val="007D015E"/>
  </w:style>
  <w:style w:type="paragraph" w:customStyle="1" w:styleId="a5">
    <w:name w:val="Заголовок"/>
    <w:basedOn w:val="a"/>
    <w:next w:val="a6"/>
    <w:rsid w:val="007D015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rsid w:val="007D015E"/>
    <w:pPr>
      <w:spacing w:after="120"/>
    </w:pPr>
  </w:style>
  <w:style w:type="paragraph" w:styleId="a7">
    <w:name w:val="List"/>
    <w:basedOn w:val="a6"/>
    <w:rsid w:val="007D015E"/>
    <w:rPr>
      <w:rFonts w:cs="Tahoma"/>
    </w:rPr>
  </w:style>
  <w:style w:type="paragraph" w:customStyle="1" w:styleId="10">
    <w:name w:val="Название1"/>
    <w:basedOn w:val="a"/>
    <w:rsid w:val="007D015E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7D015E"/>
    <w:pPr>
      <w:suppressLineNumbers/>
    </w:pPr>
    <w:rPr>
      <w:rFonts w:cs="Tahoma"/>
    </w:rPr>
  </w:style>
  <w:style w:type="paragraph" w:styleId="a8">
    <w:name w:val="Body Text Indent"/>
    <w:basedOn w:val="a"/>
    <w:rsid w:val="007D015E"/>
    <w:pPr>
      <w:autoSpaceDE w:val="0"/>
      <w:jc w:val="center"/>
    </w:pPr>
    <w:rPr>
      <w:rFonts w:ascii="TimesDL" w:hAnsi="TimesDL" w:cs="TimesDL"/>
      <w:b/>
      <w:bCs/>
      <w:sz w:val="28"/>
      <w:szCs w:val="28"/>
    </w:rPr>
  </w:style>
  <w:style w:type="paragraph" w:customStyle="1" w:styleId="ConsPlusNormal">
    <w:name w:val="ConsPlusNormal"/>
    <w:rsid w:val="007D015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9">
    <w:name w:val="header"/>
    <w:basedOn w:val="a"/>
    <w:rsid w:val="007D015E"/>
    <w:pPr>
      <w:tabs>
        <w:tab w:val="center" w:pos="4677"/>
        <w:tab w:val="right" w:pos="9355"/>
      </w:tabs>
    </w:pPr>
  </w:style>
  <w:style w:type="paragraph" w:customStyle="1" w:styleId="aa">
    <w:name w:val="Содержимое таблицы"/>
    <w:basedOn w:val="a"/>
    <w:rsid w:val="007D015E"/>
    <w:pPr>
      <w:suppressLineNumbers/>
    </w:pPr>
  </w:style>
  <w:style w:type="paragraph" w:customStyle="1" w:styleId="ab">
    <w:name w:val="Заголовок таблицы"/>
    <w:basedOn w:val="aa"/>
    <w:rsid w:val="007D015E"/>
    <w:pPr>
      <w:jc w:val="center"/>
    </w:pPr>
    <w:rPr>
      <w:b/>
      <w:bCs/>
    </w:rPr>
  </w:style>
  <w:style w:type="paragraph" w:customStyle="1" w:styleId="ac">
    <w:name w:val="Содержимое врезки"/>
    <w:basedOn w:val="a6"/>
    <w:rsid w:val="007D015E"/>
  </w:style>
  <w:style w:type="paragraph" w:styleId="ad">
    <w:name w:val="footer"/>
    <w:basedOn w:val="a"/>
    <w:rsid w:val="007D015E"/>
    <w:pPr>
      <w:suppressLineNumbers/>
      <w:tabs>
        <w:tab w:val="center" w:pos="4819"/>
        <w:tab w:val="right" w:pos="9638"/>
      </w:tabs>
    </w:pPr>
  </w:style>
  <w:style w:type="paragraph" w:styleId="ae">
    <w:name w:val="List Paragraph"/>
    <w:basedOn w:val="a"/>
    <w:uiPriority w:val="34"/>
    <w:qFormat/>
    <w:rsid w:val="000A7B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011;n=52433;fld=134;dst=100012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2876</Words>
  <Characters>16399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19237</CharactersWithSpaces>
  <SharedDoc>false</SharedDoc>
  <HLinks>
    <vt:vector size="24" baseType="variant">
      <vt:variant>
        <vt:i4>393243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consultantplus://offline/main?base=RLAW011;n=52433;fld=134;dst=100012</vt:lpwstr>
      </vt:variant>
      <vt:variant>
        <vt:lpwstr/>
      </vt:variant>
      <vt:variant>
        <vt:i4>2097259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consultantplus://offline/main?base=RLAW011;n=50140;fld=134</vt:lpwstr>
      </vt:variant>
      <vt:variant>
        <vt:lpwstr/>
      </vt:variant>
      <vt:variant>
        <vt:i4>131088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consultantplus://offline/main?base=RLAW011;n=48829;fld=134;dst=100027</vt:lpwstr>
      </vt:variant>
      <vt:variant>
        <vt:lpwstr/>
      </vt:variant>
      <vt:variant>
        <vt:i4>3604588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consultantplus://offline/main?base=LAW;n=103023;fld=134;dst=100041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11</cp:revision>
  <cp:lastPrinted>2012-10-19T06:41:00Z</cp:lastPrinted>
  <dcterms:created xsi:type="dcterms:W3CDTF">2014-12-10T06:37:00Z</dcterms:created>
  <dcterms:modified xsi:type="dcterms:W3CDTF">2014-12-11T08:24:00Z</dcterms:modified>
</cp:coreProperties>
</file>